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40BF5" w14:textId="77777777" w:rsidR="00D726CF" w:rsidRPr="007A2BCD" w:rsidRDefault="00D726CF" w:rsidP="00D726CF">
      <w:pPr>
        <w:pStyle w:val="NoSpacing"/>
        <w:rPr>
          <w:rFonts w:cstheme="minorHAnsi"/>
          <w:color w:val="FF0000"/>
        </w:rPr>
      </w:pPr>
      <w:bookmarkStart w:id="0" w:name="_Hlk45829331"/>
      <w:bookmarkStart w:id="1" w:name="_Toc503185544"/>
      <w:bookmarkStart w:id="2" w:name="_Toc503182750"/>
      <w:bookmarkEnd w:id="0"/>
      <w:r w:rsidRPr="007A2BCD">
        <w:rPr>
          <w:rFonts w:cstheme="minorHAnsi"/>
          <w:noProof/>
        </w:rPr>
        <w:drawing>
          <wp:anchor distT="0" distB="0" distL="114300" distR="114300" simplePos="0" relativeHeight="251660288" behindDoc="0" locked="0" layoutInCell="1" allowOverlap="1" wp14:anchorId="464B12EC" wp14:editId="55EC159B">
            <wp:simplePos x="0" y="0"/>
            <wp:positionH relativeFrom="column">
              <wp:posOffset>-391432</wp:posOffset>
            </wp:positionH>
            <wp:positionV relativeFrom="paragraph">
              <wp:posOffset>-217624</wp:posOffset>
            </wp:positionV>
            <wp:extent cx="1066308" cy="1438275"/>
            <wp:effectExtent l="0" t="0" r="635" b="0"/>
            <wp:wrapNone/>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for report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6308" cy="1438275"/>
                    </a:xfrm>
                    <a:prstGeom prst="rect">
                      <a:avLst/>
                    </a:prstGeom>
                  </pic:spPr>
                </pic:pic>
              </a:graphicData>
            </a:graphic>
            <wp14:sizeRelH relativeFrom="margin">
              <wp14:pctWidth>0</wp14:pctWidth>
            </wp14:sizeRelH>
            <wp14:sizeRelV relativeFrom="margin">
              <wp14:pctHeight>0</wp14:pctHeight>
            </wp14:sizeRelV>
          </wp:anchor>
        </w:drawing>
      </w:r>
    </w:p>
    <w:p w14:paraId="32AD505D" w14:textId="2431AC72" w:rsidR="007212BA" w:rsidRDefault="00D726CF" w:rsidP="007212BA">
      <w:pPr>
        <w:pStyle w:val="p1"/>
        <w:spacing w:before="0" w:beforeAutospacing="0" w:after="0" w:afterAutospacing="0" w:line="360" w:lineRule="atLeast"/>
        <w:jc w:val="right"/>
        <w:textAlignment w:val="baseline"/>
        <w:rPr>
          <w:rFonts w:asciiTheme="minorHAnsi" w:hAnsiTheme="minorHAnsi" w:cstheme="minorHAnsi"/>
          <w:b/>
          <w:bCs/>
          <w:noProof/>
          <w:sz w:val="22"/>
          <w:szCs w:val="22"/>
        </w:rPr>
      </w:pPr>
      <w:r w:rsidRPr="00C8429C">
        <w:rPr>
          <w:rFonts w:asciiTheme="minorHAnsi" w:hAnsiTheme="minorHAnsi" w:cstheme="minorHAnsi"/>
          <w:b/>
          <w:bCs/>
          <w:noProof/>
          <w:sz w:val="22"/>
          <w:szCs w:val="22"/>
        </w:rPr>
        <mc:AlternateContent>
          <mc:Choice Requires="wps">
            <w:drawing>
              <wp:anchor distT="0" distB="0" distL="114300" distR="114300" simplePos="0" relativeHeight="251659264" behindDoc="0" locked="0" layoutInCell="1" allowOverlap="1" wp14:anchorId="31CF1643" wp14:editId="7095D164">
                <wp:simplePos x="0" y="0"/>
                <wp:positionH relativeFrom="column">
                  <wp:posOffset>676275</wp:posOffset>
                </wp:positionH>
                <wp:positionV relativeFrom="paragraph">
                  <wp:posOffset>326390</wp:posOffset>
                </wp:positionV>
                <wp:extent cx="545973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45973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EF471C"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25.7pt" to="483.1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" strokecolor="windowText" strokeweight="1pt">
                <v:stroke joinstyle="miter"/>
              </v:line>
            </w:pict>
          </mc:Fallback>
        </mc:AlternateContent>
      </w:r>
      <w:r w:rsidRPr="00C8429C">
        <w:rPr>
          <w:rFonts w:asciiTheme="minorHAnsi" w:hAnsiTheme="minorHAnsi" w:cstheme="minorHAnsi"/>
          <w:b/>
          <w:bCs/>
          <w:noProof/>
          <w:sz w:val="22"/>
          <w:szCs w:val="22"/>
        </w:rPr>
        <w:t xml:space="preserve">Wetland </w:t>
      </w:r>
      <w:r w:rsidR="0050310C">
        <w:rPr>
          <w:rFonts w:asciiTheme="minorHAnsi" w:hAnsiTheme="minorHAnsi" w:cstheme="minorHAnsi"/>
          <w:b/>
          <w:bCs/>
          <w:noProof/>
          <w:sz w:val="22"/>
          <w:szCs w:val="22"/>
        </w:rPr>
        <w:t xml:space="preserve">&amp; Stream Delineation </w:t>
      </w:r>
      <w:r w:rsidRPr="00C8429C">
        <w:rPr>
          <w:rFonts w:asciiTheme="minorHAnsi" w:hAnsiTheme="minorHAnsi" w:cstheme="minorHAnsi"/>
          <w:b/>
          <w:bCs/>
          <w:noProof/>
          <w:sz w:val="22"/>
          <w:szCs w:val="22"/>
        </w:rPr>
        <w:t>Analysis Report</w:t>
      </w:r>
      <w:r w:rsidR="00C41182">
        <w:rPr>
          <w:rFonts w:asciiTheme="minorHAnsi" w:hAnsiTheme="minorHAnsi" w:cstheme="minorHAnsi"/>
          <w:b/>
          <w:bCs/>
          <w:noProof/>
          <w:sz w:val="22"/>
          <w:szCs w:val="22"/>
        </w:rPr>
        <w:t xml:space="preserve"> for</w:t>
      </w:r>
      <w:r w:rsidR="0050310C">
        <w:rPr>
          <w:rFonts w:asciiTheme="minorHAnsi" w:hAnsiTheme="minorHAnsi" w:cstheme="minorHAnsi"/>
          <w:b/>
          <w:bCs/>
          <w:noProof/>
          <w:sz w:val="22"/>
          <w:szCs w:val="22"/>
        </w:rPr>
        <w:t xml:space="preserve"> Inclusion in </w:t>
      </w:r>
    </w:p>
    <w:p w14:paraId="77114F44" w14:textId="77777777" w:rsidR="00C41182" w:rsidRDefault="00C41182" w:rsidP="007212BA">
      <w:pPr>
        <w:pStyle w:val="p1"/>
        <w:spacing w:before="0" w:beforeAutospacing="0" w:after="0" w:afterAutospacing="0" w:line="360" w:lineRule="atLeast"/>
        <w:jc w:val="right"/>
        <w:textAlignment w:val="baseline"/>
        <w:rPr>
          <w:rFonts w:asciiTheme="minorHAnsi" w:hAnsiTheme="minorHAnsi" w:cstheme="minorHAnsi"/>
          <w:b/>
          <w:bCs/>
          <w:noProof/>
          <w:sz w:val="22"/>
          <w:szCs w:val="22"/>
        </w:rPr>
      </w:pPr>
    </w:p>
    <w:p w14:paraId="14C659B9" w14:textId="3C0FEE36" w:rsidR="00C41182" w:rsidRDefault="00C41182" w:rsidP="007212BA">
      <w:pPr>
        <w:pStyle w:val="p1"/>
        <w:spacing w:before="0" w:beforeAutospacing="0" w:after="0" w:afterAutospacing="0" w:line="360" w:lineRule="atLeast"/>
        <w:jc w:val="right"/>
        <w:textAlignment w:val="baseline"/>
        <w:rPr>
          <w:rFonts w:asciiTheme="minorHAnsi" w:hAnsiTheme="minorHAnsi" w:cstheme="minorHAnsi"/>
          <w:b/>
          <w:bCs/>
          <w:noProof/>
          <w:sz w:val="22"/>
          <w:szCs w:val="22"/>
        </w:rPr>
      </w:pPr>
      <w:r>
        <w:rPr>
          <w:rFonts w:asciiTheme="minorHAnsi" w:hAnsiTheme="minorHAnsi" w:cstheme="minorHAnsi"/>
          <w:b/>
          <w:bCs/>
          <w:noProof/>
          <w:sz w:val="22"/>
          <w:szCs w:val="22"/>
        </w:rPr>
        <w:t xml:space="preserve">CRITICAL AREAS </w:t>
      </w:r>
      <w:r w:rsidR="0050310C">
        <w:rPr>
          <w:rFonts w:asciiTheme="minorHAnsi" w:hAnsiTheme="minorHAnsi" w:cstheme="minorHAnsi"/>
          <w:b/>
          <w:bCs/>
          <w:noProof/>
          <w:sz w:val="22"/>
          <w:szCs w:val="22"/>
        </w:rPr>
        <w:t>REPORT</w:t>
      </w:r>
    </w:p>
    <w:p w14:paraId="4A5E2B04" w14:textId="0AC06A8C" w:rsidR="00837C35" w:rsidRDefault="00C41182" w:rsidP="00F768BF">
      <w:pPr>
        <w:pStyle w:val="p1"/>
        <w:tabs>
          <w:tab w:val="left" w:pos="1218"/>
        </w:tabs>
        <w:spacing w:before="0" w:beforeAutospacing="0" w:after="0" w:afterAutospacing="0" w:line="360" w:lineRule="atLeast"/>
        <w:jc w:val="right"/>
        <w:textAlignment w:val="baseline"/>
        <w:rPr>
          <w:rFonts w:asciiTheme="minorHAnsi" w:hAnsiTheme="minorHAnsi" w:cstheme="minorHAnsi"/>
          <w:b/>
          <w:bCs/>
          <w:sz w:val="22"/>
          <w:szCs w:val="22"/>
        </w:rPr>
      </w:pPr>
      <w:r>
        <w:rPr>
          <w:rFonts w:asciiTheme="minorHAnsi" w:hAnsiTheme="minorHAnsi" w:cstheme="minorHAnsi"/>
          <w:b/>
          <w:bCs/>
          <w:noProof/>
          <w:sz w:val="22"/>
          <w:szCs w:val="22"/>
        </w:rPr>
        <w:tab/>
      </w:r>
      <w:r w:rsidR="0050310C">
        <w:rPr>
          <w:rFonts w:asciiTheme="minorHAnsi" w:hAnsiTheme="minorHAnsi" w:cstheme="minorHAnsi"/>
          <w:b/>
          <w:bCs/>
          <w:noProof/>
          <w:sz w:val="22"/>
          <w:szCs w:val="22"/>
        </w:rPr>
        <w:t xml:space="preserve">City of Mercer Island </w:t>
      </w:r>
      <w:r w:rsidR="00F768BF">
        <w:rPr>
          <w:rFonts w:asciiTheme="minorHAnsi" w:hAnsiTheme="minorHAnsi" w:cstheme="minorHAnsi"/>
          <w:b/>
          <w:bCs/>
          <w:noProof/>
          <w:sz w:val="22"/>
          <w:szCs w:val="22"/>
        </w:rPr>
        <w:t xml:space="preserve">Project </w:t>
      </w:r>
      <w:r w:rsidR="00837C35">
        <w:rPr>
          <w:rFonts w:asciiTheme="minorHAnsi" w:hAnsiTheme="minorHAnsi" w:cstheme="minorHAnsi"/>
          <w:b/>
          <w:bCs/>
          <w:noProof/>
          <w:sz w:val="22"/>
          <w:szCs w:val="22"/>
        </w:rPr>
        <w:t xml:space="preserve">Designator   </w:t>
      </w:r>
      <w:r w:rsidR="00837C35" w:rsidRPr="00837C35">
        <w:rPr>
          <w:rFonts w:asciiTheme="minorHAnsi" w:hAnsiTheme="minorHAnsi" w:cstheme="minorHAnsi"/>
          <w:b/>
          <w:bCs/>
          <w:sz w:val="22"/>
          <w:szCs w:val="22"/>
        </w:rPr>
        <w:t>PRE</w:t>
      </w:r>
      <w:r w:rsidR="0050310C">
        <w:rPr>
          <w:rFonts w:asciiTheme="minorHAnsi" w:hAnsiTheme="minorHAnsi" w:cstheme="minorHAnsi"/>
          <w:b/>
          <w:bCs/>
          <w:sz w:val="22"/>
          <w:szCs w:val="22"/>
        </w:rPr>
        <w:t>22-017</w:t>
      </w:r>
    </w:p>
    <w:p w14:paraId="6B57A4B1" w14:textId="0F6D89A3" w:rsidR="00D726CF" w:rsidRPr="007A2BCD" w:rsidRDefault="00837C35" w:rsidP="00837C35">
      <w:pPr>
        <w:pStyle w:val="p1"/>
        <w:tabs>
          <w:tab w:val="left" w:pos="1218"/>
        </w:tabs>
        <w:spacing w:before="0" w:beforeAutospacing="0" w:after="0" w:afterAutospacing="0" w:line="360" w:lineRule="atLeast"/>
        <w:textAlignment w:val="baseline"/>
        <w:rPr>
          <w:rFonts w:asciiTheme="minorHAnsi" w:hAnsiTheme="minorHAnsi" w:cstheme="minorHAnsi"/>
          <w:b/>
          <w:bCs/>
          <w:color w:val="000000" w:themeColor="text1"/>
          <w:sz w:val="22"/>
          <w:szCs w:val="22"/>
        </w:rPr>
      </w:pPr>
      <w:r>
        <w:rPr>
          <w:rFonts w:asciiTheme="minorHAnsi" w:hAnsiTheme="minorHAnsi" w:cstheme="minorHAnsi"/>
          <w:b/>
          <w:bCs/>
          <w:sz w:val="22"/>
          <w:szCs w:val="22"/>
        </w:rPr>
        <w:tab/>
      </w:r>
      <w:r>
        <w:rPr>
          <w:rFonts w:asciiTheme="minorHAnsi" w:hAnsiTheme="minorHAnsi" w:cstheme="minorHAnsi"/>
          <w:b/>
          <w:bCs/>
          <w:sz w:val="22"/>
          <w:szCs w:val="22"/>
        </w:rPr>
        <w:tab/>
      </w:r>
      <w:r>
        <w:rPr>
          <w:rFonts w:asciiTheme="minorHAnsi" w:hAnsiTheme="minorHAnsi" w:cstheme="minorHAnsi"/>
          <w:b/>
          <w:bCs/>
          <w:sz w:val="22"/>
          <w:szCs w:val="22"/>
        </w:rPr>
        <w:tab/>
      </w:r>
      <w:r>
        <w:rPr>
          <w:rFonts w:asciiTheme="minorHAnsi" w:hAnsiTheme="minorHAnsi" w:cstheme="minorHAnsi"/>
          <w:b/>
          <w:bCs/>
          <w:sz w:val="22"/>
          <w:szCs w:val="22"/>
        </w:rPr>
        <w:tab/>
      </w:r>
      <w:r>
        <w:rPr>
          <w:rFonts w:asciiTheme="minorHAnsi" w:hAnsiTheme="minorHAnsi" w:cstheme="minorHAnsi"/>
          <w:b/>
          <w:bCs/>
          <w:sz w:val="22"/>
          <w:szCs w:val="22"/>
        </w:rPr>
        <w:tab/>
      </w:r>
      <w:r>
        <w:rPr>
          <w:rFonts w:asciiTheme="minorHAnsi" w:hAnsiTheme="minorHAnsi" w:cstheme="minorHAnsi"/>
          <w:b/>
          <w:bCs/>
          <w:sz w:val="22"/>
          <w:szCs w:val="22"/>
        </w:rPr>
        <w:tab/>
      </w:r>
      <w:r>
        <w:rPr>
          <w:rFonts w:asciiTheme="minorHAnsi" w:hAnsiTheme="minorHAnsi" w:cstheme="minorHAnsi"/>
          <w:b/>
          <w:bCs/>
          <w:sz w:val="22"/>
          <w:szCs w:val="22"/>
        </w:rPr>
        <w:tab/>
      </w:r>
      <w:r>
        <w:rPr>
          <w:rFonts w:asciiTheme="minorHAnsi" w:hAnsiTheme="minorHAnsi" w:cstheme="minorHAnsi"/>
          <w:b/>
          <w:bCs/>
          <w:sz w:val="22"/>
          <w:szCs w:val="22"/>
        </w:rPr>
        <w:tab/>
      </w:r>
      <w:r w:rsidR="00D726CF" w:rsidRPr="00C8429C">
        <w:rPr>
          <w:rFonts w:asciiTheme="minorHAnsi" w:hAnsiTheme="minorHAnsi" w:cstheme="minorHAnsi"/>
          <w:b/>
          <w:bCs/>
          <w:sz w:val="22"/>
          <w:szCs w:val="22"/>
        </w:rPr>
        <w:t xml:space="preserve">Beaver Creek Environmental </w:t>
      </w:r>
      <w:r w:rsidR="00D726CF" w:rsidRPr="007A2BCD">
        <w:rPr>
          <w:rFonts w:asciiTheme="minorHAnsi" w:hAnsiTheme="minorHAnsi" w:cstheme="minorHAnsi"/>
          <w:b/>
          <w:bCs/>
          <w:color w:val="000000" w:themeColor="text1"/>
          <w:sz w:val="22"/>
          <w:szCs w:val="22"/>
        </w:rPr>
        <w:t>Services</w:t>
      </w:r>
      <w:r w:rsidR="00142AC6">
        <w:rPr>
          <w:rFonts w:asciiTheme="minorHAnsi" w:hAnsiTheme="minorHAnsi" w:cstheme="minorHAnsi"/>
          <w:b/>
          <w:bCs/>
          <w:color w:val="000000" w:themeColor="text1"/>
          <w:sz w:val="22"/>
          <w:szCs w:val="22"/>
        </w:rPr>
        <w:t xml:space="preserve">     </w:t>
      </w:r>
    </w:p>
    <w:p w14:paraId="2FBF3831" w14:textId="77777777" w:rsidR="00951F3D" w:rsidRPr="007A2BCD" w:rsidRDefault="00951F3D" w:rsidP="00ED55FF">
      <w:pPr>
        <w:pStyle w:val="p1"/>
        <w:spacing w:before="0" w:beforeAutospacing="0" w:after="0" w:afterAutospacing="0" w:line="360" w:lineRule="atLeast"/>
        <w:jc w:val="right"/>
        <w:textAlignment w:val="baseline"/>
        <w:rPr>
          <w:rFonts w:asciiTheme="minorHAnsi" w:hAnsiTheme="minorHAnsi" w:cstheme="minorHAnsi"/>
          <w:b/>
          <w:bCs/>
          <w:sz w:val="22"/>
          <w:szCs w:val="22"/>
        </w:rPr>
      </w:pPr>
    </w:p>
    <w:p w14:paraId="271DDB8B" w14:textId="32BB3020" w:rsidR="00D726CF" w:rsidRPr="007A2BCD" w:rsidRDefault="00332B6E" w:rsidP="00602A84">
      <w:pPr>
        <w:pStyle w:val="p1"/>
        <w:spacing w:before="0" w:beforeAutospacing="0" w:after="0" w:afterAutospacing="0" w:line="360" w:lineRule="atLeast"/>
        <w:textAlignment w:val="baseline"/>
        <w:rPr>
          <w:rFonts w:asciiTheme="minorHAnsi" w:hAnsiTheme="minorHAnsi" w:cstheme="minorHAnsi"/>
          <w:b/>
          <w:bCs/>
          <w:sz w:val="22"/>
          <w:szCs w:val="22"/>
        </w:rPr>
      </w:pPr>
      <w:r w:rsidRPr="00332B6E">
        <w:rPr>
          <w:rFonts w:asciiTheme="minorHAnsi" w:hAnsiTheme="minorHAnsi" w:cstheme="minorHAnsi"/>
          <w:b/>
          <w:bCs/>
          <w:noProof/>
          <w:sz w:val="22"/>
          <w:szCs w:val="22"/>
        </w:rPr>
        <w:drawing>
          <wp:inline distT="0" distB="0" distL="0" distR="0" wp14:anchorId="2F7522FD" wp14:editId="242D3171">
            <wp:extent cx="5943600" cy="4537710"/>
            <wp:effectExtent l="0" t="0" r="0" b="0"/>
            <wp:docPr id="989198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537710"/>
                    </a:xfrm>
                    <a:prstGeom prst="rect">
                      <a:avLst/>
                    </a:prstGeom>
                    <a:noFill/>
                    <a:ln>
                      <a:noFill/>
                    </a:ln>
                  </pic:spPr>
                </pic:pic>
              </a:graphicData>
            </a:graphic>
          </wp:inline>
        </w:drawing>
      </w:r>
      <w:r w:rsidRPr="00332B6E">
        <w:rPr>
          <w:rFonts w:asciiTheme="minorHAnsi" w:hAnsiTheme="minorHAnsi" w:cstheme="minorHAnsi"/>
          <w:b/>
          <w:bCs/>
          <w:noProof/>
          <w:sz w:val="22"/>
          <w:szCs w:val="22"/>
        </w:rPr>
        <w:t xml:space="preserve"> </w:t>
      </w:r>
    </w:p>
    <w:p w14:paraId="3046EC86" w14:textId="77777777" w:rsidR="00D726CF" w:rsidRPr="007A2BCD" w:rsidRDefault="00D726CF" w:rsidP="00D726CF">
      <w:pPr>
        <w:pStyle w:val="p1"/>
        <w:spacing w:before="0" w:beforeAutospacing="0" w:after="0" w:afterAutospacing="0" w:line="360" w:lineRule="atLeast"/>
        <w:textAlignment w:val="baseline"/>
        <w:rPr>
          <w:rFonts w:asciiTheme="minorHAnsi" w:hAnsiTheme="minorHAnsi" w:cstheme="minorHAnsi"/>
          <w:b/>
          <w:bCs/>
          <w:noProof/>
          <w:sz w:val="22"/>
          <w:szCs w:val="22"/>
        </w:rPr>
      </w:pPr>
    </w:p>
    <w:tbl>
      <w:tblPr>
        <w:tblStyle w:val="TableGrid"/>
        <w:tblW w:w="93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9"/>
        <w:gridCol w:w="4974"/>
      </w:tblGrid>
      <w:tr w:rsidR="00D726CF" w:rsidRPr="007A2BCD" w14:paraId="4C09D96B" w14:textId="77777777" w:rsidTr="00602A84">
        <w:trPr>
          <w:trHeight w:val="1753"/>
        </w:trPr>
        <w:tc>
          <w:tcPr>
            <w:tcW w:w="4339" w:type="dxa"/>
          </w:tcPr>
          <w:p w14:paraId="32DA4EFE" w14:textId="6C93B310" w:rsidR="003A732C" w:rsidRPr="007A2BCD" w:rsidRDefault="003A732C" w:rsidP="007B6A7D">
            <w:pPr>
              <w:rPr>
                <w:rFonts w:cstheme="minorHAnsi"/>
                <w:b/>
              </w:rPr>
            </w:pPr>
            <w:r w:rsidRPr="007A2BCD">
              <w:rPr>
                <w:rFonts w:cstheme="minorHAnsi"/>
                <w:b/>
              </w:rPr>
              <w:t>Property:</w:t>
            </w:r>
          </w:p>
          <w:p w14:paraId="09F51D5D" w14:textId="3204AA16" w:rsidR="007B6A7D" w:rsidRPr="007A2BCD" w:rsidRDefault="00142AC6" w:rsidP="007B6A7D">
            <w:pPr>
              <w:rPr>
                <w:rFonts w:cstheme="minorHAnsi"/>
                <w:b/>
                <w:bCs/>
              </w:rPr>
            </w:pPr>
            <w:r w:rsidRPr="00142AC6">
              <w:rPr>
                <w:rFonts w:cstheme="minorHAnsi"/>
              </w:rPr>
              <w:t>9419 SE 54th St</w:t>
            </w:r>
            <w:bookmarkStart w:id="3" w:name="_Hlk97049176"/>
          </w:p>
          <w:p w14:paraId="5A17DE40" w14:textId="118A3585" w:rsidR="003A732C" w:rsidRPr="007A2BCD" w:rsidRDefault="00467C19" w:rsidP="007B6A7D">
            <w:pPr>
              <w:rPr>
                <w:rFonts w:cstheme="minorHAnsi"/>
                <w:b/>
                <w:bCs/>
              </w:rPr>
            </w:pPr>
            <w:r>
              <w:rPr>
                <w:rFonts w:cstheme="minorHAnsi"/>
                <w:b/>
                <w:bCs/>
              </w:rPr>
              <w:t>King</w:t>
            </w:r>
            <w:r w:rsidR="007B6A7D" w:rsidRPr="007A2BCD">
              <w:rPr>
                <w:rFonts w:cstheme="minorHAnsi"/>
                <w:b/>
                <w:bCs/>
              </w:rPr>
              <w:t xml:space="preserve"> County </w:t>
            </w:r>
            <w:r w:rsidR="003A732C" w:rsidRPr="007A2BCD">
              <w:rPr>
                <w:rFonts w:cstheme="minorHAnsi"/>
                <w:b/>
                <w:bCs/>
              </w:rPr>
              <w:t>Parcel No.:</w:t>
            </w:r>
          </w:p>
          <w:bookmarkEnd w:id="3"/>
          <w:p w14:paraId="33169270" w14:textId="205298CD" w:rsidR="007B6A7D" w:rsidRPr="007A2BCD" w:rsidRDefault="00142AC6" w:rsidP="007B6A7D">
            <w:pPr>
              <w:rPr>
                <w:rFonts w:cstheme="minorHAnsi"/>
                <w:bCs/>
              </w:rPr>
            </w:pPr>
            <w:r w:rsidRPr="00142AC6">
              <w:rPr>
                <w:rFonts w:cstheme="minorHAnsi"/>
                <w:bCs/>
              </w:rPr>
              <w:t>1438700150</w:t>
            </w:r>
          </w:p>
          <w:p w14:paraId="1A7A60B1" w14:textId="77777777" w:rsidR="007B6A7D" w:rsidRPr="007A2BCD" w:rsidRDefault="007B6A7D" w:rsidP="007B6A7D">
            <w:pPr>
              <w:rPr>
                <w:rFonts w:cstheme="minorHAnsi"/>
                <w:bCs/>
              </w:rPr>
            </w:pPr>
          </w:p>
          <w:p w14:paraId="48AE5057" w14:textId="14559A8B" w:rsidR="003A732C" w:rsidRPr="007A2BCD" w:rsidRDefault="003A732C" w:rsidP="007B6A7D">
            <w:pPr>
              <w:rPr>
                <w:rFonts w:cstheme="minorHAnsi"/>
                <w:b/>
              </w:rPr>
            </w:pPr>
            <w:r w:rsidRPr="007A2BCD">
              <w:rPr>
                <w:rFonts w:cstheme="minorHAnsi"/>
                <w:b/>
              </w:rPr>
              <w:t>Report Date:</w:t>
            </w:r>
          </w:p>
          <w:p w14:paraId="5D6D614F" w14:textId="014EDE02" w:rsidR="007F77D7" w:rsidRPr="007A2BCD" w:rsidRDefault="00BD1D40" w:rsidP="007B6A7D">
            <w:pPr>
              <w:pStyle w:val="p1"/>
              <w:spacing w:before="0" w:beforeAutospacing="0" w:after="0" w:afterAutospacing="0" w:line="360" w:lineRule="atLeast"/>
              <w:textAlignment w:val="baseline"/>
              <w:rPr>
                <w:rFonts w:asciiTheme="minorHAnsi" w:hAnsiTheme="minorHAnsi" w:cstheme="minorHAnsi"/>
                <w:b/>
                <w:bCs/>
                <w:sz w:val="22"/>
                <w:szCs w:val="22"/>
              </w:rPr>
            </w:pPr>
            <w:r>
              <w:rPr>
                <w:rFonts w:asciiTheme="minorHAnsi" w:hAnsiTheme="minorHAnsi" w:cstheme="minorHAnsi"/>
                <w:sz w:val="22"/>
                <w:szCs w:val="22"/>
              </w:rPr>
              <w:t>Ju</w:t>
            </w:r>
            <w:r w:rsidR="00142AC6">
              <w:rPr>
                <w:rFonts w:asciiTheme="minorHAnsi" w:hAnsiTheme="minorHAnsi" w:cstheme="minorHAnsi"/>
                <w:sz w:val="22"/>
                <w:szCs w:val="22"/>
              </w:rPr>
              <w:t>ly 20</w:t>
            </w:r>
            <w:r>
              <w:rPr>
                <w:rFonts w:asciiTheme="minorHAnsi" w:hAnsiTheme="minorHAnsi" w:cstheme="minorHAnsi"/>
                <w:sz w:val="22"/>
                <w:szCs w:val="22"/>
              </w:rPr>
              <w:t>, 2023</w:t>
            </w:r>
          </w:p>
          <w:p w14:paraId="1B60AEA6" w14:textId="77777777" w:rsidR="007F77D7" w:rsidRPr="007A2BCD" w:rsidRDefault="007F77D7" w:rsidP="007B6A7D">
            <w:pPr>
              <w:pStyle w:val="p1"/>
              <w:spacing w:before="0" w:beforeAutospacing="0" w:after="0" w:afterAutospacing="0" w:line="360" w:lineRule="atLeast"/>
              <w:textAlignment w:val="baseline"/>
              <w:rPr>
                <w:rFonts w:asciiTheme="minorHAnsi" w:hAnsiTheme="minorHAnsi" w:cstheme="minorHAnsi"/>
                <w:b/>
                <w:bCs/>
                <w:sz w:val="22"/>
                <w:szCs w:val="22"/>
              </w:rPr>
            </w:pPr>
          </w:p>
          <w:p w14:paraId="676D1BA6" w14:textId="6072AE1A" w:rsidR="00951F3D" w:rsidRPr="007A2BCD" w:rsidRDefault="00951F3D" w:rsidP="007B6A7D">
            <w:pPr>
              <w:rPr>
                <w:rFonts w:cstheme="minorHAnsi"/>
              </w:rPr>
            </w:pPr>
          </w:p>
        </w:tc>
        <w:tc>
          <w:tcPr>
            <w:tcW w:w="4974" w:type="dxa"/>
          </w:tcPr>
          <w:p w14:paraId="39870B49" w14:textId="77777777" w:rsidR="00BD1D40" w:rsidRDefault="007B6A7D" w:rsidP="006C0890">
            <w:pPr>
              <w:pStyle w:val="p1"/>
              <w:spacing w:before="0" w:beforeAutospacing="0" w:after="0" w:afterAutospacing="0"/>
              <w:jc w:val="right"/>
              <w:textAlignment w:val="baseline"/>
              <w:rPr>
                <w:rFonts w:asciiTheme="minorHAnsi" w:hAnsiTheme="minorHAnsi" w:cstheme="minorHAnsi"/>
                <w:b/>
                <w:bCs/>
                <w:sz w:val="22"/>
                <w:szCs w:val="22"/>
              </w:rPr>
            </w:pPr>
            <w:r w:rsidRPr="007A2BCD">
              <w:rPr>
                <w:rFonts w:asciiTheme="minorHAnsi" w:hAnsiTheme="minorHAnsi" w:cstheme="minorHAnsi"/>
                <w:b/>
                <w:bCs/>
                <w:sz w:val="22"/>
                <w:szCs w:val="22"/>
              </w:rPr>
              <w:t>Prepared for:</w:t>
            </w:r>
          </w:p>
          <w:p w14:paraId="0CB9CFA1" w14:textId="77777777" w:rsidR="00D757BC" w:rsidRPr="00D757BC" w:rsidRDefault="00D757BC" w:rsidP="006C0890">
            <w:pPr>
              <w:pStyle w:val="p1"/>
              <w:spacing w:before="0" w:beforeAutospacing="0" w:after="0" w:afterAutospacing="0"/>
              <w:ind w:right="22"/>
              <w:jc w:val="right"/>
              <w:textAlignment w:val="baseline"/>
              <w:rPr>
                <w:rFonts w:asciiTheme="minorHAnsi" w:hAnsiTheme="minorHAnsi" w:cstheme="minorHAnsi"/>
                <w:sz w:val="22"/>
                <w:szCs w:val="22"/>
              </w:rPr>
            </w:pPr>
            <w:bookmarkStart w:id="4" w:name="_Hlk140658543"/>
            <w:r w:rsidRPr="00D757BC">
              <w:rPr>
                <w:rFonts w:asciiTheme="minorHAnsi" w:hAnsiTheme="minorHAnsi" w:cstheme="minorHAnsi"/>
                <w:sz w:val="22"/>
                <w:szCs w:val="22"/>
              </w:rPr>
              <w:t xml:space="preserve">Mr. Vadim Scherbinin </w:t>
            </w:r>
          </w:p>
          <w:p w14:paraId="4F5F17BF" w14:textId="77777777" w:rsidR="00D757BC" w:rsidRPr="00D757BC" w:rsidRDefault="00D757BC" w:rsidP="006C0890">
            <w:pPr>
              <w:pStyle w:val="p1"/>
              <w:spacing w:before="0" w:beforeAutospacing="0" w:after="0" w:afterAutospacing="0"/>
              <w:jc w:val="right"/>
              <w:textAlignment w:val="baseline"/>
              <w:rPr>
                <w:rFonts w:asciiTheme="minorHAnsi" w:hAnsiTheme="minorHAnsi" w:cstheme="minorHAnsi"/>
                <w:sz w:val="22"/>
                <w:szCs w:val="22"/>
              </w:rPr>
            </w:pPr>
            <w:r w:rsidRPr="00D757BC">
              <w:rPr>
                <w:rFonts w:asciiTheme="minorHAnsi" w:hAnsiTheme="minorHAnsi" w:cstheme="minorHAnsi"/>
                <w:sz w:val="22"/>
                <w:szCs w:val="22"/>
              </w:rPr>
              <w:t>Elite Homes NW, LLC</w:t>
            </w:r>
          </w:p>
          <w:p w14:paraId="0E1EE670" w14:textId="77777777" w:rsidR="00D757BC" w:rsidRPr="00D757BC" w:rsidRDefault="00D757BC" w:rsidP="006C0890">
            <w:pPr>
              <w:pStyle w:val="p1"/>
              <w:spacing w:before="0" w:beforeAutospacing="0" w:after="0" w:afterAutospacing="0"/>
              <w:jc w:val="right"/>
              <w:textAlignment w:val="baseline"/>
              <w:rPr>
                <w:rFonts w:asciiTheme="minorHAnsi" w:hAnsiTheme="minorHAnsi" w:cstheme="minorHAnsi"/>
                <w:sz w:val="22"/>
                <w:szCs w:val="22"/>
              </w:rPr>
            </w:pPr>
            <w:r w:rsidRPr="00D757BC">
              <w:rPr>
                <w:rFonts w:asciiTheme="minorHAnsi" w:hAnsiTheme="minorHAnsi" w:cstheme="minorHAnsi"/>
                <w:sz w:val="22"/>
                <w:szCs w:val="22"/>
              </w:rPr>
              <w:t>POB 50573</w:t>
            </w:r>
          </w:p>
          <w:p w14:paraId="527B0751" w14:textId="77777777" w:rsidR="00D757BC" w:rsidRPr="00D757BC" w:rsidRDefault="00D757BC" w:rsidP="006C0890">
            <w:pPr>
              <w:pStyle w:val="p1"/>
              <w:spacing w:before="0" w:beforeAutospacing="0" w:after="0" w:afterAutospacing="0"/>
              <w:jc w:val="right"/>
              <w:textAlignment w:val="baseline"/>
              <w:rPr>
                <w:rFonts w:asciiTheme="minorHAnsi" w:hAnsiTheme="minorHAnsi" w:cstheme="minorHAnsi"/>
                <w:sz w:val="22"/>
                <w:szCs w:val="22"/>
              </w:rPr>
            </w:pPr>
            <w:r w:rsidRPr="00D757BC">
              <w:rPr>
                <w:rFonts w:asciiTheme="minorHAnsi" w:hAnsiTheme="minorHAnsi" w:cstheme="minorHAnsi"/>
                <w:sz w:val="22"/>
                <w:szCs w:val="22"/>
              </w:rPr>
              <w:t>Bellevue, WA 98015</w:t>
            </w:r>
          </w:p>
          <w:p w14:paraId="54D483D8" w14:textId="77777777" w:rsidR="00D757BC" w:rsidRPr="00D757BC" w:rsidRDefault="00D757BC" w:rsidP="006C0890">
            <w:pPr>
              <w:pStyle w:val="p1"/>
              <w:spacing w:before="0" w:beforeAutospacing="0" w:after="0" w:afterAutospacing="0"/>
              <w:jc w:val="right"/>
              <w:textAlignment w:val="baseline"/>
              <w:rPr>
                <w:rFonts w:asciiTheme="minorHAnsi" w:hAnsiTheme="minorHAnsi" w:cstheme="minorHAnsi"/>
                <w:sz w:val="22"/>
                <w:szCs w:val="22"/>
              </w:rPr>
            </w:pPr>
          </w:p>
          <w:p w14:paraId="77D2D201" w14:textId="77777777" w:rsidR="00D757BC" w:rsidRPr="00D757BC" w:rsidRDefault="00D757BC" w:rsidP="006C0890">
            <w:pPr>
              <w:pStyle w:val="p1"/>
              <w:spacing w:before="0" w:beforeAutospacing="0" w:after="0" w:afterAutospacing="0"/>
              <w:jc w:val="right"/>
              <w:textAlignment w:val="baseline"/>
              <w:rPr>
                <w:rFonts w:asciiTheme="minorHAnsi" w:hAnsiTheme="minorHAnsi" w:cstheme="minorHAnsi"/>
                <w:sz w:val="22"/>
                <w:szCs w:val="22"/>
              </w:rPr>
            </w:pPr>
            <w:r w:rsidRPr="00D757BC">
              <w:rPr>
                <w:rFonts w:asciiTheme="minorHAnsi" w:hAnsiTheme="minorHAnsi" w:cstheme="minorHAnsi"/>
                <w:sz w:val="22"/>
                <w:szCs w:val="22"/>
              </w:rPr>
              <w:t>(425) 220-5151</w:t>
            </w:r>
          </w:p>
          <w:p w14:paraId="6DCF56B6" w14:textId="77777777" w:rsidR="00D757BC" w:rsidRPr="00D757BC" w:rsidRDefault="00D757BC" w:rsidP="006C0890">
            <w:pPr>
              <w:pStyle w:val="p1"/>
              <w:spacing w:before="0" w:beforeAutospacing="0" w:after="0" w:afterAutospacing="0"/>
              <w:jc w:val="right"/>
              <w:textAlignment w:val="baseline"/>
              <w:rPr>
                <w:rFonts w:asciiTheme="minorHAnsi" w:hAnsiTheme="minorHAnsi" w:cstheme="minorHAnsi"/>
                <w:sz w:val="22"/>
                <w:szCs w:val="22"/>
              </w:rPr>
            </w:pPr>
          </w:p>
          <w:p w14:paraId="72F56AA9" w14:textId="59D48653" w:rsidR="00D726CF" w:rsidRPr="007A2BCD" w:rsidRDefault="00D757BC" w:rsidP="006C0890">
            <w:pPr>
              <w:pStyle w:val="p1"/>
              <w:spacing w:before="0" w:beforeAutospacing="0" w:after="0" w:afterAutospacing="0"/>
              <w:jc w:val="right"/>
              <w:textAlignment w:val="baseline"/>
              <w:rPr>
                <w:rFonts w:asciiTheme="minorHAnsi" w:hAnsiTheme="minorHAnsi" w:cstheme="minorHAnsi"/>
                <w:noProof/>
                <w:sz w:val="22"/>
                <w:szCs w:val="22"/>
              </w:rPr>
            </w:pPr>
            <w:r w:rsidRPr="00D757BC">
              <w:rPr>
                <w:rFonts w:asciiTheme="minorHAnsi" w:hAnsiTheme="minorHAnsi" w:cstheme="minorHAnsi"/>
                <w:sz w:val="22"/>
                <w:szCs w:val="22"/>
              </w:rPr>
              <w:t>Email: vadim.elitehomes@gmail.com</w:t>
            </w:r>
            <w:bookmarkEnd w:id="4"/>
          </w:p>
        </w:tc>
      </w:tr>
    </w:tbl>
    <w:p w14:paraId="40F31B4E" w14:textId="77777777" w:rsidR="00142AC6" w:rsidRDefault="00142AC6" w:rsidP="00F6199E">
      <w:pPr>
        <w:pStyle w:val="cvr3"/>
        <w:tabs>
          <w:tab w:val="left" w:pos="4680"/>
        </w:tabs>
        <w:spacing w:before="120"/>
        <w:jc w:val="left"/>
        <w:rPr>
          <w:rFonts w:cstheme="minorHAnsi"/>
          <w:b/>
          <w:sz w:val="22"/>
        </w:rPr>
      </w:pPr>
    </w:p>
    <w:p w14:paraId="29903817" w14:textId="49A7AF0B" w:rsidR="00F6199E" w:rsidRPr="007A2BCD" w:rsidRDefault="00F6199E" w:rsidP="00F6199E">
      <w:pPr>
        <w:pStyle w:val="cvr3"/>
        <w:tabs>
          <w:tab w:val="left" w:pos="4680"/>
        </w:tabs>
        <w:spacing w:before="120"/>
        <w:jc w:val="left"/>
        <w:rPr>
          <w:rFonts w:cstheme="minorHAnsi"/>
          <w:b/>
          <w:sz w:val="22"/>
        </w:rPr>
      </w:pPr>
      <w:r w:rsidRPr="007A2BCD">
        <w:rPr>
          <w:rFonts w:cstheme="minorHAnsi"/>
          <w:b/>
          <w:sz w:val="22"/>
        </w:rPr>
        <w:lastRenderedPageBreak/>
        <w:t>Property:</w:t>
      </w:r>
    </w:p>
    <w:p w14:paraId="704A5504" w14:textId="1AF33A0D" w:rsidR="001D7D76" w:rsidRDefault="009F24E0" w:rsidP="001D7D76">
      <w:pPr>
        <w:pStyle w:val="cvr3"/>
        <w:tabs>
          <w:tab w:val="left" w:pos="4680"/>
        </w:tabs>
        <w:spacing w:before="120"/>
        <w:jc w:val="left"/>
        <w:rPr>
          <w:rFonts w:cstheme="minorHAnsi"/>
          <w:b/>
          <w:sz w:val="22"/>
        </w:rPr>
      </w:pPr>
      <w:r w:rsidRPr="009F24E0">
        <w:rPr>
          <w:rFonts w:cstheme="minorHAnsi"/>
          <w:bCs/>
          <w:i w:val="0"/>
          <w:iCs w:val="0"/>
          <w:sz w:val="22"/>
        </w:rPr>
        <w:t>9419 SE 54th St</w:t>
      </w:r>
    </w:p>
    <w:p w14:paraId="1DAB34EF" w14:textId="615AB7CE" w:rsidR="00F6199E" w:rsidRPr="007A2BCD" w:rsidRDefault="00F6199E" w:rsidP="001D7D76">
      <w:pPr>
        <w:pStyle w:val="cvr3"/>
        <w:tabs>
          <w:tab w:val="left" w:pos="4680"/>
        </w:tabs>
        <w:spacing w:before="120"/>
        <w:jc w:val="left"/>
        <w:rPr>
          <w:rFonts w:cstheme="minorHAnsi"/>
          <w:b/>
          <w:sz w:val="22"/>
        </w:rPr>
      </w:pPr>
      <w:r w:rsidRPr="007A2BCD">
        <w:rPr>
          <w:rFonts w:cstheme="minorHAnsi"/>
          <w:b/>
          <w:sz w:val="22"/>
        </w:rPr>
        <w:t>Prepared for:</w:t>
      </w:r>
    </w:p>
    <w:p w14:paraId="51C81ACA" w14:textId="77777777" w:rsidR="009F24E0" w:rsidRPr="009F24E0" w:rsidRDefault="009F24E0" w:rsidP="009F24E0">
      <w:pPr>
        <w:pStyle w:val="cvr2"/>
        <w:spacing w:after="0" w:line="240" w:lineRule="auto"/>
        <w:jc w:val="left"/>
        <w:rPr>
          <w:rFonts w:cstheme="minorHAnsi"/>
          <w:b w:val="0"/>
          <w:bCs/>
          <w:sz w:val="22"/>
        </w:rPr>
      </w:pPr>
      <w:r w:rsidRPr="009F24E0">
        <w:rPr>
          <w:rFonts w:cstheme="minorHAnsi"/>
          <w:b w:val="0"/>
          <w:bCs/>
          <w:sz w:val="22"/>
        </w:rPr>
        <w:t xml:space="preserve">Mr. Vadim Scherbinin </w:t>
      </w:r>
    </w:p>
    <w:p w14:paraId="04B89D5D" w14:textId="77777777" w:rsidR="009F24E0" w:rsidRPr="009F24E0" w:rsidRDefault="009F24E0" w:rsidP="009F24E0">
      <w:pPr>
        <w:pStyle w:val="cvr2"/>
        <w:spacing w:after="0" w:line="240" w:lineRule="auto"/>
        <w:jc w:val="left"/>
        <w:rPr>
          <w:rFonts w:cstheme="minorHAnsi"/>
          <w:b w:val="0"/>
          <w:bCs/>
          <w:sz w:val="22"/>
        </w:rPr>
      </w:pPr>
      <w:r w:rsidRPr="009F24E0">
        <w:rPr>
          <w:rFonts w:cstheme="minorHAnsi"/>
          <w:b w:val="0"/>
          <w:bCs/>
          <w:sz w:val="22"/>
        </w:rPr>
        <w:t>Elite Homes NW, LLC</w:t>
      </w:r>
    </w:p>
    <w:p w14:paraId="3979B46E" w14:textId="77777777" w:rsidR="009F24E0" w:rsidRPr="009F24E0" w:rsidRDefault="009F24E0" w:rsidP="009F24E0">
      <w:pPr>
        <w:pStyle w:val="cvr2"/>
        <w:spacing w:after="0" w:line="240" w:lineRule="auto"/>
        <w:jc w:val="left"/>
        <w:rPr>
          <w:rFonts w:cstheme="minorHAnsi"/>
          <w:b w:val="0"/>
          <w:bCs/>
          <w:sz w:val="22"/>
        </w:rPr>
      </w:pPr>
      <w:r w:rsidRPr="009F24E0">
        <w:rPr>
          <w:rFonts w:cstheme="minorHAnsi"/>
          <w:b w:val="0"/>
          <w:bCs/>
          <w:sz w:val="22"/>
        </w:rPr>
        <w:t>POB 50573</w:t>
      </w:r>
    </w:p>
    <w:p w14:paraId="0D0BA9EB" w14:textId="77777777" w:rsidR="009F24E0" w:rsidRPr="009F24E0" w:rsidRDefault="009F24E0" w:rsidP="009F24E0">
      <w:pPr>
        <w:pStyle w:val="cvr2"/>
        <w:spacing w:after="0" w:line="240" w:lineRule="auto"/>
        <w:jc w:val="left"/>
        <w:rPr>
          <w:rFonts w:cstheme="minorHAnsi"/>
          <w:b w:val="0"/>
          <w:bCs/>
          <w:sz w:val="22"/>
        </w:rPr>
      </w:pPr>
      <w:r w:rsidRPr="009F24E0">
        <w:rPr>
          <w:rFonts w:cstheme="minorHAnsi"/>
          <w:b w:val="0"/>
          <w:bCs/>
          <w:sz w:val="22"/>
        </w:rPr>
        <w:t>Bellevue, WA 98015</w:t>
      </w:r>
    </w:p>
    <w:p w14:paraId="13825A91" w14:textId="77777777" w:rsidR="009F24E0" w:rsidRPr="009F24E0" w:rsidRDefault="009F24E0" w:rsidP="009F24E0">
      <w:pPr>
        <w:pStyle w:val="cvr2"/>
        <w:spacing w:after="0" w:line="240" w:lineRule="auto"/>
        <w:jc w:val="left"/>
        <w:rPr>
          <w:rFonts w:cstheme="minorHAnsi"/>
          <w:b w:val="0"/>
          <w:bCs/>
          <w:sz w:val="22"/>
        </w:rPr>
      </w:pPr>
    </w:p>
    <w:p w14:paraId="0AD91704" w14:textId="77777777" w:rsidR="009F24E0" w:rsidRPr="009F24E0" w:rsidRDefault="009F24E0" w:rsidP="009F24E0">
      <w:pPr>
        <w:pStyle w:val="cvr2"/>
        <w:spacing w:after="0" w:line="240" w:lineRule="auto"/>
        <w:jc w:val="left"/>
        <w:rPr>
          <w:rFonts w:cstheme="minorHAnsi"/>
          <w:b w:val="0"/>
          <w:bCs/>
          <w:sz w:val="22"/>
        </w:rPr>
      </w:pPr>
      <w:r w:rsidRPr="009F24E0">
        <w:rPr>
          <w:rFonts w:cstheme="minorHAnsi"/>
          <w:b w:val="0"/>
          <w:bCs/>
          <w:sz w:val="22"/>
        </w:rPr>
        <w:t>(425) 220-5151</w:t>
      </w:r>
    </w:p>
    <w:p w14:paraId="4554999E" w14:textId="77777777" w:rsidR="009F24E0" w:rsidRPr="009F24E0" w:rsidRDefault="009F24E0" w:rsidP="009F24E0">
      <w:pPr>
        <w:pStyle w:val="cvr2"/>
        <w:spacing w:after="0" w:line="240" w:lineRule="auto"/>
        <w:jc w:val="left"/>
        <w:rPr>
          <w:rFonts w:cstheme="minorHAnsi"/>
          <w:b w:val="0"/>
          <w:bCs/>
          <w:sz w:val="22"/>
        </w:rPr>
      </w:pPr>
    </w:p>
    <w:p w14:paraId="0E292392" w14:textId="59961FD5" w:rsidR="008C0491" w:rsidRDefault="009F24E0" w:rsidP="009F24E0">
      <w:pPr>
        <w:pStyle w:val="cvr2"/>
        <w:spacing w:after="0" w:line="240" w:lineRule="auto"/>
        <w:jc w:val="left"/>
        <w:rPr>
          <w:rFonts w:cstheme="minorHAnsi"/>
          <w:b w:val="0"/>
          <w:bCs/>
          <w:sz w:val="22"/>
        </w:rPr>
      </w:pPr>
      <w:r w:rsidRPr="009F24E0">
        <w:rPr>
          <w:rFonts w:cstheme="minorHAnsi"/>
          <w:b w:val="0"/>
          <w:bCs/>
          <w:sz w:val="22"/>
        </w:rPr>
        <w:t>Email: vadim.elitehomes@gmail.com</w:t>
      </w:r>
    </w:p>
    <w:p w14:paraId="319B2656" w14:textId="77777777" w:rsidR="008C0491" w:rsidRDefault="008C0491" w:rsidP="001D7D76">
      <w:pPr>
        <w:pStyle w:val="cvr2"/>
        <w:spacing w:after="0" w:line="240" w:lineRule="auto"/>
        <w:jc w:val="left"/>
        <w:rPr>
          <w:rFonts w:cstheme="minorHAnsi"/>
          <w:b w:val="0"/>
          <w:bCs/>
          <w:sz w:val="22"/>
        </w:rPr>
      </w:pPr>
    </w:p>
    <w:p w14:paraId="11BE5824" w14:textId="033EB058" w:rsidR="00F6199E" w:rsidRPr="007A2BCD" w:rsidRDefault="009F24E0" w:rsidP="001D7D76">
      <w:pPr>
        <w:pStyle w:val="cvr2"/>
        <w:spacing w:after="0" w:line="240" w:lineRule="auto"/>
        <w:jc w:val="left"/>
        <w:rPr>
          <w:rFonts w:cstheme="minorHAnsi"/>
          <w:b w:val="0"/>
          <w:sz w:val="22"/>
        </w:rPr>
      </w:pPr>
      <w:r>
        <w:rPr>
          <w:rFonts w:cstheme="minorHAnsi"/>
          <w:b w:val="0"/>
          <w:sz w:val="22"/>
        </w:rPr>
        <w:t xml:space="preserve">BCES </w:t>
      </w:r>
      <w:r w:rsidR="00F6199E" w:rsidRPr="007A2BCD">
        <w:rPr>
          <w:rFonts w:cstheme="minorHAnsi"/>
          <w:b w:val="0"/>
          <w:sz w:val="22"/>
        </w:rPr>
        <w:t xml:space="preserve">Project No.: </w:t>
      </w:r>
      <w:r w:rsidR="001D0145" w:rsidRPr="007A2BCD">
        <w:rPr>
          <w:rFonts w:cstheme="minorHAnsi"/>
          <w:b w:val="0"/>
          <w:sz w:val="22"/>
        </w:rPr>
        <w:t>220</w:t>
      </w:r>
      <w:r>
        <w:rPr>
          <w:rFonts w:cstheme="minorHAnsi"/>
          <w:b w:val="0"/>
          <w:sz w:val="22"/>
        </w:rPr>
        <w:t>13</w:t>
      </w:r>
    </w:p>
    <w:p w14:paraId="59848162" w14:textId="77777777" w:rsidR="008C0491" w:rsidRDefault="008C0491" w:rsidP="00F6199E">
      <w:pPr>
        <w:pStyle w:val="cvr2"/>
        <w:spacing w:after="480"/>
        <w:jc w:val="left"/>
        <w:rPr>
          <w:rFonts w:cstheme="minorHAnsi"/>
          <w:b w:val="0"/>
          <w:i/>
          <w:sz w:val="22"/>
        </w:rPr>
      </w:pPr>
    </w:p>
    <w:p w14:paraId="68F0E9BC" w14:textId="77777777" w:rsidR="008C0491" w:rsidRDefault="008C0491" w:rsidP="00F6199E">
      <w:pPr>
        <w:pStyle w:val="cvr2"/>
        <w:spacing w:after="480"/>
        <w:jc w:val="left"/>
        <w:rPr>
          <w:rFonts w:cstheme="minorHAnsi"/>
          <w:b w:val="0"/>
          <w:i/>
          <w:sz w:val="22"/>
        </w:rPr>
      </w:pPr>
    </w:p>
    <w:p w14:paraId="4E481892" w14:textId="4B647BDF" w:rsidR="00F6199E" w:rsidRPr="007A2BCD" w:rsidRDefault="00F6199E" w:rsidP="00F6199E">
      <w:pPr>
        <w:pStyle w:val="cvr2"/>
        <w:spacing w:after="480"/>
        <w:jc w:val="left"/>
        <w:rPr>
          <w:rFonts w:cstheme="minorHAnsi"/>
          <w:b w:val="0"/>
          <w:i/>
          <w:sz w:val="22"/>
        </w:rPr>
      </w:pPr>
      <w:r w:rsidRPr="007A2BCD">
        <w:rPr>
          <w:rFonts w:cstheme="minorHAnsi"/>
          <w:b w:val="0"/>
          <w:i/>
          <w:sz w:val="22"/>
        </w:rPr>
        <w:t xml:space="preserve">Prepared by: </w:t>
      </w:r>
    </w:p>
    <w:p w14:paraId="3EE37B6C" w14:textId="77777777" w:rsidR="00F6199E" w:rsidRPr="007A2BCD" w:rsidRDefault="00F6199E" w:rsidP="00F6199E">
      <w:pPr>
        <w:pStyle w:val="cvr2"/>
        <w:jc w:val="left"/>
        <w:rPr>
          <w:rFonts w:cstheme="minorHAnsi"/>
          <w:b w:val="0"/>
          <w:sz w:val="22"/>
        </w:rPr>
      </w:pPr>
      <w:r w:rsidRPr="007A2BCD">
        <w:rPr>
          <w:rFonts w:cstheme="minorHAnsi"/>
          <w:b w:val="0"/>
          <w:sz w:val="22"/>
        </w:rPr>
        <w:t>__________________</w:t>
      </w:r>
    </w:p>
    <w:p w14:paraId="3802A4AB" w14:textId="77777777" w:rsidR="00F6199E" w:rsidRPr="007A2BCD" w:rsidRDefault="00F6199E" w:rsidP="00F6199E">
      <w:pPr>
        <w:pStyle w:val="cvr2"/>
        <w:tabs>
          <w:tab w:val="left" w:pos="8175"/>
        </w:tabs>
        <w:jc w:val="left"/>
        <w:rPr>
          <w:rFonts w:cstheme="minorHAnsi"/>
          <w:b w:val="0"/>
          <w:sz w:val="22"/>
        </w:rPr>
      </w:pPr>
      <w:r w:rsidRPr="007A2BCD">
        <w:rPr>
          <w:rFonts w:cstheme="minorHAnsi"/>
          <w:b w:val="0"/>
          <w:sz w:val="22"/>
        </w:rPr>
        <w:t>Mark Heckert</w:t>
      </w:r>
    </w:p>
    <w:p w14:paraId="58740412" w14:textId="77777777" w:rsidR="00F6199E" w:rsidRPr="007A2BCD" w:rsidRDefault="00F6199E" w:rsidP="00F6199E">
      <w:pPr>
        <w:pStyle w:val="cvr2"/>
        <w:spacing w:after="600"/>
        <w:jc w:val="left"/>
        <w:rPr>
          <w:rFonts w:cstheme="minorHAnsi"/>
          <w:b w:val="0"/>
          <w:sz w:val="22"/>
        </w:rPr>
      </w:pPr>
      <w:r w:rsidRPr="007A2BCD">
        <w:rPr>
          <w:rFonts w:cstheme="minorHAnsi"/>
          <w:b w:val="0"/>
          <w:sz w:val="22"/>
        </w:rPr>
        <w:t>Principal, Beaver Creek Environmental Services</w:t>
      </w:r>
    </w:p>
    <w:p w14:paraId="75CCF91B" w14:textId="77777777" w:rsidR="00F6199E" w:rsidRPr="007A2BCD" w:rsidRDefault="00F6199E" w:rsidP="00F6199E">
      <w:pPr>
        <w:pStyle w:val="cvr2"/>
        <w:spacing w:after="480"/>
        <w:jc w:val="left"/>
        <w:rPr>
          <w:rFonts w:cstheme="minorHAnsi"/>
          <w:b w:val="0"/>
          <w:sz w:val="22"/>
        </w:rPr>
      </w:pPr>
      <w:r w:rsidRPr="007A2BCD">
        <w:rPr>
          <w:rFonts w:cstheme="minorHAnsi"/>
          <w:b w:val="0"/>
          <w:i/>
          <w:sz w:val="22"/>
        </w:rPr>
        <w:t>Reviewed by:</w:t>
      </w:r>
      <w:r w:rsidRPr="007A2BCD">
        <w:rPr>
          <w:rFonts w:cstheme="minorHAnsi"/>
          <w:b w:val="0"/>
          <w:sz w:val="22"/>
        </w:rPr>
        <w:t>___________________</w:t>
      </w:r>
    </w:p>
    <w:p w14:paraId="1EDEB9B9" w14:textId="77777777" w:rsidR="00F6199E" w:rsidRPr="007A2BCD" w:rsidRDefault="00F6199E" w:rsidP="007B6A7D">
      <w:pPr>
        <w:spacing w:after="0" w:line="360" w:lineRule="atLeast"/>
        <w:jc w:val="right"/>
        <w:textAlignment w:val="baseline"/>
        <w:rPr>
          <w:rFonts w:eastAsia="Times New Roman" w:cstheme="minorHAnsi"/>
          <w:b/>
          <w:bCs/>
          <w:i/>
          <w:iCs/>
        </w:rPr>
      </w:pPr>
    </w:p>
    <w:p w14:paraId="2F3ADB3E" w14:textId="77777777" w:rsidR="00F6199E" w:rsidRPr="007A2BCD" w:rsidRDefault="00F6199E" w:rsidP="007B6A7D">
      <w:pPr>
        <w:spacing w:after="0" w:line="360" w:lineRule="atLeast"/>
        <w:jc w:val="right"/>
        <w:textAlignment w:val="baseline"/>
        <w:rPr>
          <w:rFonts w:eastAsia="Times New Roman" w:cstheme="minorHAnsi"/>
          <w:b/>
          <w:bCs/>
          <w:i/>
          <w:iCs/>
        </w:rPr>
      </w:pPr>
    </w:p>
    <w:p w14:paraId="0310CE99" w14:textId="77777777" w:rsidR="007B6A7D" w:rsidRPr="007A2BCD" w:rsidRDefault="007B6A7D" w:rsidP="007B6A7D">
      <w:pPr>
        <w:spacing w:after="0" w:line="360" w:lineRule="atLeast"/>
        <w:textAlignment w:val="baseline"/>
        <w:rPr>
          <w:rFonts w:eastAsia="Times New Roman" w:cstheme="minorHAnsi"/>
          <w:b/>
          <w:bCs/>
        </w:rPr>
      </w:pPr>
    </w:p>
    <w:p w14:paraId="2DBD032D" w14:textId="77777777" w:rsidR="00ED55FF" w:rsidRPr="007A2BCD" w:rsidRDefault="00ED55FF" w:rsidP="008E7902">
      <w:pPr>
        <w:jc w:val="center"/>
        <w:rPr>
          <w:rFonts w:cstheme="minorHAnsi"/>
          <w:b/>
          <w:bCs/>
          <w:caps/>
        </w:rPr>
      </w:pPr>
    </w:p>
    <w:p w14:paraId="0AB41DDF" w14:textId="77777777" w:rsidR="00ED55FF" w:rsidRPr="007A2BCD" w:rsidRDefault="00ED55FF" w:rsidP="008E7902">
      <w:pPr>
        <w:jc w:val="center"/>
        <w:rPr>
          <w:rFonts w:cstheme="minorHAnsi"/>
          <w:b/>
          <w:bCs/>
          <w:caps/>
        </w:rPr>
      </w:pPr>
    </w:p>
    <w:p w14:paraId="76BF2D54" w14:textId="77777777" w:rsidR="00ED55FF" w:rsidRPr="007A2BCD" w:rsidRDefault="00ED55FF" w:rsidP="008E7902">
      <w:pPr>
        <w:jc w:val="center"/>
        <w:rPr>
          <w:rFonts w:cstheme="minorHAnsi"/>
          <w:b/>
          <w:bCs/>
          <w:caps/>
        </w:rPr>
      </w:pPr>
    </w:p>
    <w:p w14:paraId="7275BAB8" w14:textId="77777777" w:rsidR="00ED55FF" w:rsidRPr="007A2BCD" w:rsidRDefault="00ED55FF" w:rsidP="00602A84">
      <w:pPr>
        <w:rPr>
          <w:rFonts w:cstheme="minorHAnsi"/>
          <w:b/>
          <w:bCs/>
          <w:caps/>
        </w:rPr>
      </w:pPr>
    </w:p>
    <w:p w14:paraId="0753A7D6" w14:textId="6B7823CC" w:rsidR="007805AA" w:rsidRDefault="007805AA">
      <w:pPr>
        <w:rPr>
          <w:rFonts w:cstheme="minorHAnsi"/>
          <w:b/>
          <w:bCs/>
          <w:caps/>
        </w:rPr>
      </w:pPr>
      <w:r>
        <w:rPr>
          <w:rFonts w:cstheme="minorHAnsi"/>
          <w:b/>
          <w:bCs/>
          <w:caps/>
        </w:rPr>
        <w:br w:type="page"/>
      </w:r>
    </w:p>
    <w:p w14:paraId="4C2405A1" w14:textId="63C13D25" w:rsidR="008E7902" w:rsidRPr="007A2BCD" w:rsidRDefault="008E7902" w:rsidP="008E7902">
      <w:pPr>
        <w:jc w:val="center"/>
        <w:rPr>
          <w:rFonts w:cstheme="minorHAnsi"/>
        </w:rPr>
      </w:pPr>
      <w:r w:rsidRPr="007A2BCD">
        <w:rPr>
          <w:rFonts w:cstheme="minorHAnsi"/>
          <w:b/>
          <w:bCs/>
          <w:caps/>
        </w:rPr>
        <w:lastRenderedPageBreak/>
        <w:t>Table of Contents</w:t>
      </w:r>
      <w:bookmarkEnd w:id="1"/>
    </w:p>
    <w:p w14:paraId="5A872AA0" w14:textId="1BF2EA2F" w:rsidR="00811FFB" w:rsidRDefault="008E7902">
      <w:pPr>
        <w:pStyle w:val="TOC1"/>
        <w:rPr>
          <w:rFonts w:eastAsiaTheme="minorEastAsia"/>
          <w:b w:val="0"/>
          <w:caps w:val="0"/>
          <w:kern w:val="2"/>
          <w14:ligatures w14:val="standardContextual"/>
        </w:rPr>
      </w:pPr>
      <w:r w:rsidRPr="007A2BCD">
        <w:rPr>
          <w:rFonts w:cstheme="minorHAnsi"/>
        </w:rPr>
        <w:fldChar w:fldCharType="begin"/>
      </w:r>
      <w:r w:rsidRPr="007A2BCD">
        <w:rPr>
          <w:rFonts w:cstheme="minorHAnsi"/>
        </w:rPr>
        <w:instrText xml:space="preserve"> TOC \o "1-3" \h \z \u </w:instrText>
      </w:r>
      <w:r w:rsidRPr="007A2BCD">
        <w:rPr>
          <w:rFonts w:cstheme="minorHAnsi"/>
        </w:rPr>
        <w:fldChar w:fldCharType="separate"/>
      </w:r>
      <w:hyperlink w:anchor="_Toc137472839" w:history="1">
        <w:r w:rsidR="00811FFB" w:rsidRPr="00A35854">
          <w:rPr>
            <w:rStyle w:val="Hyperlink"/>
            <w:rFonts w:cstheme="minorHAnsi"/>
          </w:rPr>
          <w:t>1.0</w:t>
        </w:r>
        <w:r w:rsidR="00811FFB">
          <w:rPr>
            <w:rFonts w:eastAsiaTheme="minorEastAsia"/>
            <w:b w:val="0"/>
            <w:caps w:val="0"/>
            <w:kern w:val="2"/>
            <w14:ligatures w14:val="standardContextual"/>
          </w:rPr>
          <w:tab/>
        </w:r>
        <w:r w:rsidR="00811FFB" w:rsidRPr="00A35854">
          <w:rPr>
            <w:rStyle w:val="Hyperlink"/>
            <w:rFonts w:cstheme="minorHAnsi"/>
          </w:rPr>
          <w:t>Introduction</w:t>
        </w:r>
        <w:r w:rsidR="00811FFB">
          <w:rPr>
            <w:webHidden/>
          </w:rPr>
          <w:tab/>
        </w:r>
        <w:r w:rsidR="00811FFB">
          <w:rPr>
            <w:webHidden/>
          </w:rPr>
          <w:fldChar w:fldCharType="begin"/>
        </w:r>
        <w:r w:rsidR="00811FFB">
          <w:rPr>
            <w:webHidden/>
          </w:rPr>
          <w:instrText xml:space="preserve"> PAGEREF _Toc137472839 \h </w:instrText>
        </w:r>
        <w:r w:rsidR="00811FFB">
          <w:rPr>
            <w:webHidden/>
          </w:rPr>
        </w:r>
        <w:r w:rsidR="00811FFB">
          <w:rPr>
            <w:webHidden/>
          </w:rPr>
          <w:fldChar w:fldCharType="separate"/>
        </w:r>
        <w:r w:rsidR="00283990">
          <w:rPr>
            <w:webHidden/>
          </w:rPr>
          <w:t>4</w:t>
        </w:r>
        <w:r w:rsidR="00811FFB">
          <w:rPr>
            <w:webHidden/>
          </w:rPr>
          <w:fldChar w:fldCharType="end"/>
        </w:r>
      </w:hyperlink>
    </w:p>
    <w:p w14:paraId="0E7B252E" w14:textId="04126A6A" w:rsidR="00811FFB" w:rsidRDefault="00000000">
      <w:pPr>
        <w:pStyle w:val="TOC2"/>
        <w:rPr>
          <w:rFonts w:eastAsiaTheme="minorEastAsia"/>
          <w:caps w:val="0"/>
          <w:kern w:val="2"/>
          <w14:ligatures w14:val="standardContextual"/>
        </w:rPr>
      </w:pPr>
      <w:hyperlink w:anchor="_Toc137472840" w:history="1">
        <w:r w:rsidR="00811FFB" w:rsidRPr="00A35854">
          <w:rPr>
            <w:rStyle w:val="Hyperlink"/>
            <w:rFonts w:cstheme="minorHAnsi"/>
          </w:rPr>
          <w:t>1.1</w:t>
        </w:r>
        <w:r w:rsidR="00811FFB">
          <w:rPr>
            <w:rFonts w:eastAsiaTheme="minorEastAsia"/>
            <w:caps w:val="0"/>
            <w:kern w:val="2"/>
            <w14:ligatures w14:val="standardContextual"/>
          </w:rPr>
          <w:tab/>
        </w:r>
        <w:r w:rsidR="00811FFB" w:rsidRPr="00A35854">
          <w:rPr>
            <w:rStyle w:val="Hyperlink"/>
            <w:rFonts w:cstheme="minorHAnsi"/>
          </w:rPr>
          <w:t>Project Purpose and Goals</w:t>
        </w:r>
        <w:r w:rsidR="00811FFB">
          <w:rPr>
            <w:webHidden/>
          </w:rPr>
          <w:tab/>
        </w:r>
        <w:r w:rsidR="00811FFB">
          <w:rPr>
            <w:webHidden/>
          </w:rPr>
          <w:fldChar w:fldCharType="begin"/>
        </w:r>
        <w:r w:rsidR="00811FFB">
          <w:rPr>
            <w:webHidden/>
          </w:rPr>
          <w:instrText xml:space="preserve"> PAGEREF _Toc137472840 \h </w:instrText>
        </w:r>
        <w:r w:rsidR="00811FFB">
          <w:rPr>
            <w:webHidden/>
          </w:rPr>
        </w:r>
        <w:r w:rsidR="00811FFB">
          <w:rPr>
            <w:webHidden/>
          </w:rPr>
          <w:fldChar w:fldCharType="separate"/>
        </w:r>
        <w:r w:rsidR="00283990">
          <w:rPr>
            <w:webHidden/>
          </w:rPr>
          <w:t>4</w:t>
        </w:r>
        <w:r w:rsidR="00811FFB">
          <w:rPr>
            <w:webHidden/>
          </w:rPr>
          <w:fldChar w:fldCharType="end"/>
        </w:r>
      </w:hyperlink>
    </w:p>
    <w:p w14:paraId="254DFC27" w14:textId="123EFDAC" w:rsidR="00811FFB" w:rsidRDefault="00000000">
      <w:pPr>
        <w:pStyle w:val="TOC1"/>
        <w:rPr>
          <w:rFonts w:eastAsiaTheme="minorEastAsia"/>
          <w:b w:val="0"/>
          <w:caps w:val="0"/>
          <w:kern w:val="2"/>
          <w14:ligatures w14:val="standardContextual"/>
        </w:rPr>
      </w:pPr>
      <w:hyperlink w:anchor="_Toc137472841" w:history="1">
        <w:r w:rsidR="00811FFB" w:rsidRPr="00A35854">
          <w:rPr>
            <w:rStyle w:val="Hyperlink"/>
            <w:rFonts w:cstheme="minorHAnsi"/>
          </w:rPr>
          <w:t>2.0</w:t>
        </w:r>
        <w:r w:rsidR="00811FFB">
          <w:rPr>
            <w:rFonts w:eastAsiaTheme="minorEastAsia"/>
            <w:b w:val="0"/>
            <w:caps w:val="0"/>
            <w:kern w:val="2"/>
            <w14:ligatures w14:val="standardContextual"/>
          </w:rPr>
          <w:tab/>
        </w:r>
        <w:r w:rsidR="00811FFB" w:rsidRPr="00A35854">
          <w:rPr>
            <w:rStyle w:val="Hyperlink"/>
            <w:rFonts w:cstheme="minorHAnsi"/>
          </w:rPr>
          <w:t>Landscape Setting</w:t>
        </w:r>
        <w:r w:rsidR="00811FFB">
          <w:rPr>
            <w:webHidden/>
          </w:rPr>
          <w:tab/>
        </w:r>
        <w:r w:rsidR="00811FFB">
          <w:rPr>
            <w:webHidden/>
          </w:rPr>
          <w:fldChar w:fldCharType="begin"/>
        </w:r>
        <w:r w:rsidR="00811FFB">
          <w:rPr>
            <w:webHidden/>
          </w:rPr>
          <w:instrText xml:space="preserve"> PAGEREF _Toc137472841 \h </w:instrText>
        </w:r>
        <w:r w:rsidR="00811FFB">
          <w:rPr>
            <w:webHidden/>
          </w:rPr>
        </w:r>
        <w:r w:rsidR="00811FFB">
          <w:rPr>
            <w:webHidden/>
          </w:rPr>
          <w:fldChar w:fldCharType="separate"/>
        </w:r>
        <w:r w:rsidR="00283990">
          <w:rPr>
            <w:webHidden/>
          </w:rPr>
          <w:t>4</w:t>
        </w:r>
        <w:r w:rsidR="00811FFB">
          <w:rPr>
            <w:webHidden/>
          </w:rPr>
          <w:fldChar w:fldCharType="end"/>
        </w:r>
      </w:hyperlink>
    </w:p>
    <w:p w14:paraId="3BCF1E9D" w14:textId="464AFE6F" w:rsidR="00811FFB" w:rsidRDefault="00000000">
      <w:pPr>
        <w:pStyle w:val="TOC1"/>
        <w:rPr>
          <w:rFonts w:eastAsiaTheme="minorEastAsia"/>
          <w:b w:val="0"/>
          <w:caps w:val="0"/>
          <w:kern w:val="2"/>
          <w14:ligatures w14:val="standardContextual"/>
        </w:rPr>
      </w:pPr>
      <w:hyperlink w:anchor="_Toc137472842" w:history="1">
        <w:r w:rsidR="00811FFB" w:rsidRPr="00A35854">
          <w:rPr>
            <w:rStyle w:val="Hyperlink"/>
            <w:rFonts w:cstheme="minorHAnsi"/>
          </w:rPr>
          <w:t>3.0</w:t>
        </w:r>
        <w:r w:rsidR="00811FFB">
          <w:rPr>
            <w:rFonts w:eastAsiaTheme="minorEastAsia"/>
            <w:b w:val="0"/>
            <w:caps w:val="0"/>
            <w:kern w:val="2"/>
            <w14:ligatures w14:val="standardContextual"/>
          </w:rPr>
          <w:tab/>
        </w:r>
        <w:r w:rsidR="00811FFB" w:rsidRPr="00A35854">
          <w:rPr>
            <w:rStyle w:val="Hyperlink"/>
            <w:rFonts w:cstheme="minorHAnsi"/>
          </w:rPr>
          <w:t>Methods and Methodologies</w:t>
        </w:r>
        <w:r w:rsidR="00811FFB">
          <w:rPr>
            <w:webHidden/>
          </w:rPr>
          <w:tab/>
        </w:r>
        <w:r w:rsidR="00811FFB">
          <w:rPr>
            <w:webHidden/>
          </w:rPr>
          <w:fldChar w:fldCharType="begin"/>
        </w:r>
        <w:r w:rsidR="00811FFB">
          <w:rPr>
            <w:webHidden/>
          </w:rPr>
          <w:instrText xml:space="preserve"> PAGEREF _Toc137472842 \h </w:instrText>
        </w:r>
        <w:r w:rsidR="00811FFB">
          <w:rPr>
            <w:webHidden/>
          </w:rPr>
        </w:r>
        <w:r w:rsidR="00811FFB">
          <w:rPr>
            <w:webHidden/>
          </w:rPr>
          <w:fldChar w:fldCharType="separate"/>
        </w:r>
        <w:r w:rsidR="00283990">
          <w:rPr>
            <w:webHidden/>
          </w:rPr>
          <w:t>4</w:t>
        </w:r>
        <w:r w:rsidR="00811FFB">
          <w:rPr>
            <w:webHidden/>
          </w:rPr>
          <w:fldChar w:fldCharType="end"/>
        </w:r>
      </w:hyperlink>
    </w:p>
    <w:p w14:paraId="13D63A97" w14:textId="66A10B08" w:rsidR="00811FFB" w:rsidRDefault="00000000">
      <w:pPr>
        <w:pStyle w:val="TOC1"/>
        <w:rPr>
          <w:rFonts w:eastAsiaTheme="minorEastAsia"/>
          <w:b w:val="0"/>
          <w:caps w:val="0"/>
          <w:kern w:val="2"/>
          <w14:ligatures w14:val="standardContextual"/>
        </w:rPr>
      </w:pPr>
      <w:hyperlink w:anchor="_Toc137472843" w:history="1">
        <w:r w:rsidR="00811FFB" w:rsidRPr="00A35854">
          <w:rPr>
            <w:rStyle w:val="Hyperlink"/>
            <w:rFonts w:cstheme="minorHAnsi"/>
          </w:rPr>
          <w:t>4.0</w:t>
        </w:r>
        <w:r w:rsidR="00811FFB">
          <w:rPr>
            <w:rFonts w:eastAsiaTheme="minorEastAsia"/>
            <w:b w:val="0"/>
            <w:caps w:val="0"/>
            <w:kern w:val="2"/>
            <w14:ligatures w14:val="standardContextual"/>
          </w:rPr>
          <w:tab/>
        </w:r>
        <w:r w:rsidR="00811FFB" w:rsidRPr="00A35854">
          <w:rPr>
            <w:rStyle w:val="Hyperlink"/>
            <w:rFonts w:cstheme="minorHAnsi"/>
          </w:rPr>
          <w:t>Existing Conditions</w:t>
        </w:r>
        <w:r w:rsidR="00811FFB">
          <w:rPr>
            <w:webHidden/>
          </w:rPr>
          <w:tab/>
        </w:r>
        <w:r w:rsidR="00811FFB">
          <w:rPr>
            <w:webHidden/>
          </w:rPr>
          <w:fldChar w:fldCharType="begin"/>
        </w:r>
        <w:r w:rsidR="00811FFB">
          <w:rPr>
            <w:webHidden/>
          </w:rPr>
          <w:instrText xml:space="preserve"> PAGEREF _Toc137472843 \h </w:instrText>
        </w:r>
        <w:r w:rsidR="00811FFB">
          <w:rPr>
            <w:webHidden/>
          </w:rPr>
        </w:r>
        <w:r w:rsidR="00811FFB">
          <w:rPr>
            <w:webHidden/>
          </w:rPr>
          <w:fldChar w:fldCharType="separate"/>
        </w:r>
        <w:r w:rsidR="00283990">
          <w:rPr>
            <w:webHidden/>
          </w:rPr>
          <w:t>5</w:t>
        </w:r>
        <w:r w:rsidR="00811FFB">
          <w:rPr>
            <w:webHidden/>
          </w:rPr>
          <w:fldChar w:fldCharType="end"/>
        </w:r>
      </w:hyperlink>
    </w:p>
    <w:p w14:paraId="1C926642" w14:textId="3437A913" w:rsidR="00811FFB" w:rsidRDefault="00000000">
      <w:pPr>
        <w:pStyle w:val="TOC2"/>
        <w:rPr>
          <w:rFonts w:eastAsiaTheme="minorEastAsia"/>
          <w:caps w:val="0"/>
          <w:kern w:val="2"/>
          <w14:ligatures w14:val="standardContextual"/>
        </w:rPr>
      </w:pPr>
      <w:hyperlink w:anchor="_Toc137472844" w:history="1">
        <w:r w:rsidR="00811FFB" w:rsidRPr="00A35854">
          <w:rPr>
            <w:rStyle w:val="Hyperlink"/>
            <w:rFonts w:cstheme="minorHAnsi"/>
          </w:rPr>
          <w:t>4.1</w:t>
        </w:r>
        <w:r w:rsidR="00811FFB">
          <w:rPr>
            <w:rFonts w:eastAsiaTheme="minorEastAsia"/>
            <w:caps w:val="0"/>
            <w:kern w:val="2"/>
            <w14:ligatures w14:val="standardContextual"/>
          </w:rPr>
          <w:tab/>
        </w:r>
        <w:r w:rsidR="00811FFB" w:rsidRPr="00A35854">
          <w:rPr>
            <w:rStyle w:val="Hyperlink"/>
            <w:rFonts w:cstheme="minorHAnsi"/>
          </w:rPr>
          <w:t>Potential Wetlands</w:t>
        </w:r>
        <w:r w:rsidR="00811FFB">
          <w:rPr>
            <w:webHidden/>
          </w:rPr>
          <w:tab/>
        </w:r>
        <w:r w:rsidR="00811FFB">
          <w:rPr>
            <w:webHidden/>
          </w:rPr>
          <w:fldChar w:fldCharType="begin"/>
        </w:r>
        <w:r w:rsidR="00811FFB">
          <w:rPr>
            <w:webHidden/>
          </w:rPr>
          <w:instrText xml:space="preserve"> PAGEREF _Toc137472844 \h </w:instrText>
        </w:r>
        <w:r w:rsidR="00811FFB">
          <w:rPr>
            <w:webHidden/>
          </w:rPr>
        </w:r>
        <w:r w:rsidR="00811FFB">
          <w:rPr>
            <w:webHidden/>
          </w:rPr>
          <w:fldChar w:fldCharType="separate"/>
        </w:r>
        <w:r w:rsidR="00283990">
          <w:rPr>
            <w:webHidden/>
          </w:rPr>
          <w:t>5</w:t>
        </w:r>
        <w:r w:rsidR="00811FFB">
          <w:rPr>
            <w:webHidden/>
          </w:rPr>
          <w:fldChar w:fldCharType="end"/>
        </w:r>
      </w:hyperlink>
    </w:p>
    <w:p w14:paraId="3769BCAE" w14:textId="73D59947" w:rsidR="00811FFB" w:rsidRDefault="00000000">
      <w:pPr>
        <w:pStyle w:val="TOC3"/>
        <w:rPr>
          <w:rFonts w:eastAsiaTheme="minorEastAsia"/>
          <w:kern w:val="2"/>
          <w:sz w:val="22"/>
          <w14:ligatures w14:val="standardContextual"/>
        </w:rPr>
      </w:pPr>
      <w:hyperlink w:anchor="_Toc137472845" w:history="1">
        <w:r w:rsidR="00811FFB" w:rsidRPr="00A35854">
          <w:rPr>
            <w:rStyle w:val="Hyperlink"/>
            <w:rFonts w:cs="Times New Roman"/>
            <w:snapToGrid w:val="0"/>
            <w:w w:val="0"/>
          </w:rPr>
          <w:t>4.1.1</w:t>
        </w:r>
        <w:r w:rsidR="00811FFB">
          <w:rPr>
            <w:rFonts w:eastAsiaTheme="minorEastAsia"/>
            <w:kern w:val="2"/>
            <w:sz w:val="22"/>
            <w14:ligatures w14:val="standardContextual"/>
          </w:rPr>
          <w:tab/>
        </w:r>
        <w:r w:rsidR="00811FFB" w:rsidRPr="00A35854">
          <w:rPr>
            <w:rStyle w:val="Hyperlink"/>
            <w:rFonts w:cstheme="minorHAnsi"/>
          </w:rPr>
          <w:t>Site Overview</w:t>
        </w:r>
        <w:r w:rsidR="00811FFB">
          <w:rPr>
            <w:webHidden/>
          </w:rPr>
          <w:tab/>
        </w:r>
        <w:r w:rsidR="00811FFB">
          <w:rPr>
            <w:webHidden/>
          </w:rPr>
          <w:fldChar w:fldCharType="begin"/>
        </w:r>
        <w:r w:rsidR="00811FFB">
          <w:rPr>
            <w:webHidden/>
          </w:rPr>
          <w:instrText xml:space="preserve"> PAGEREF _Toc137472845 \h </w:instrText>
        </w:r>
        <w:r w:rsidR="00811FFB">
          <w:rPr>
            <w:webHidden/>
          </w:rPr>
        </w:r>
        <w:r w:rsidR="00811FFB">
          <w:rPr>
            <w:webHidden/>
          </w:rPr>
          <w:fldChar w:fldCharType="separate"/>
        </w:r>
        <w:r w:rsidR="00283990">
          <w:rPr>
            <w:webHidden/>
          </w:rPr>
          <w:t>5</w:t>
        </w:r>
        <w:r w:rsidR="00811FFB">
          <w:rPr>
            <w:webHidden/>
          </w:rPr>
          <w:fldChar w:fldCharType="end"/>
        </w:r>
      </w:hyperlink>
    </w:p>
    <w:p w14:paraId="6E783CB8" w14:textId="3EC835DA" w:rsidR="00811FFB" w:rsidRDefault="00000000">
      <w:pPr>
        <w:pStyle w:val="TOC3"/>
        <w:rPr>
          <w:rFonts w:eastAsiaTheme="minorEastAsia"/>
          <w:kern w:val="2"/>
          <w:sz w:val="22"/>
          <w14:ligatures w14:val="standardContextual"/>
        </w:rPr>
      </w:pPr>
      <w:hyperlink w:anchor="_Toc137472846" w:history="1">
        <w:r w:rsidR="00811FFB" w:rsidRPr="00A35854">
          <w:rPr>
            <w:rStyle w:val="Hyperlink"/>
            <w:rFonts w:cs="Times New Roman"/>
            <w:snapToGrid w:val="0"/>
            <w:w w:val="0"/>
          </w:rPr>
          <w:t>4.1.2</w:t>
        </w:r>
        <w:r w:rsidR="00811FFB">
          <w:rPr>
            <w:rFonts w:eastAsiaTheme="minorEastAsia"/>
            <w:kern w:val="2"/>
            <w:sz w:val="22"/>
            <w14:ligatures w14:val="standardContextual"/>
          </w:rPr>
          <w:tab/>
        </w:r>
        <w:r w:rsidR="00811FFB" w:rsidRPr="00A35854">
          <w:rPr>
            <w:rStyle w:val="Hyperlink"/>
            <w:rFonts w:cstheme="minorHAnsi"/>
          </w:rPr>
          <w:t>Soils</w:t>
        </w:r>
        <w:r w:rsidR="00811FFB">
          <w:rPr>
            <w:webHidden/>
          </w:rPr>
          <w:tab/>
        </w:r>
        <w:r w:rsidR="00811FFB">
          <w:rPr>
            <w:webHidden/>
          </w:rPr>
          <w:fldChar w:fldCharType="begin"/>
        </w:r>
        <w:r w:rsidR="00811FFB">
          <w:rPr>
            <w:webHidden/>
          </w:rPr>
          <w:instrText xml:space="preserve"> PAGEREF _Toc137472846 \h </w:instrText>
        </w:r>
        <w:r w:rsidR="00811FFB">
          <w:rPr>
            <w:webHidden/>
          </w:rPr>
        </w:r>
        <w:r w:rsidR="00811FFB">
          <w:rPr>
            <w:webHidden/>
          </w:rPr>
          <w:fldChar w:fldCharType="separate"/>
        </w:r>
        <w:r w:rsidR="00283990">
          <w:rPr>
            <w:webHidden/>
          </w:rPr>
          <w:t>5</w:t>
        </w:r>
        <w:r w:rsidR="00811FFB">
          <w:rPr>
            <w:webHidden/>
          </w:rPr>
          <w:fldChar w:fldCharType="end"/>
        </w:r>
      </w:hyperlink>
    </w:p>
    <w:p w14:paraId="15BE530F" w14:textId="61AAF8CF" w:rsidR="00811FFB" w:rsidRDefault="00000000">
      <w:pPr>
        <w:pStyle w:val="TOC3"/>
        <w:rPr>
          <w:rFonts w:eastAsiaTheme="minorEastAsia"/>
          <w:kern w:val="2"/>
          <w:sz w:val="22"/>
          <w14:ligatures w14:val="standardContextual"/>
        </w:rPr>
      </w:pPr>
      <w:hyperlink w:anchor="_Toc137472847" w:history="1">
        <w:r w:rsidR="00811FFB" w:rsidRPr="00A35854">
          <w:rPr>
            <w:rStyle w:val="Hyperlink"/>
            <w:rFonts w:cs="Times New Roman"/>
            <w:snapToGrid w:val="0"/>
            <w:w w:val="0"/>
          </w:rPr>
          <w:t>4.1.3</w:t>
        </w:r>
        <w:r w:rsidR="00811FFB">
          <w:rPr>
            <w:rFonts w:eastAsiaTheme="minorEastAsia"/>
            <w:kern w:val="2"/>
            <w:sz w:val="22"/>
            <w14:ligatures w14:val="standardContextual"/>
          </w:rPr>
          <w:tab/>
        </w:r>
        <w:r w:rsidR="00811FFB" w:rsidRPr="00A35854">
          <w:rPr>
            <w:rStyle w:val="Hyperlink"/>
            <w:rFonts w:cstheme="minorHAnsi"/>
          </w:rPr>
          <w:t>Vegetation</w:t>
        </w:r>
        <w:r w:rsidR="00811FFB">
          <w:rPr>
            <w:webHidden/>
          </w:rPr>
          <w:tab/>
        </w:r>
        <w:r w:rsidR="00811FFB">
          <w:rPr>
            <w:webHidden/>
          </w:rPr>
          <w:fldChar w:fldCharType="begin"/>
        </w:r>
        <w:r w:rsidR="00811FFB">
          <w:rPr>
            <w:webHidden/>
          </w:rPr>
          <w:instrText xml:space="preserve"> PAGEREF _Toc137472847 \h </w:instrText>
        </w:r>
        <w:r w:rsidR="00811FFB">
          <w:rPr>
            <w:webHidden/>
          </w:rPr>
        </w:r>
        <w:r w:rsidR="00811FFB">
          <w:rPr>
            <w:webHidden/>
          </w:rPr>
          <w:fldChar w:fldCharType="separate"/>
        </w:r>
        <w:r w:rsidR="00283990">
          <w:rPr>
            <w:webHidden/>
          </w:rPr>
          <w:t>5</w:t>
        </w:r>
        <w:r w:rsidR="00811FFB">
          <w:rPr>
            <w:webHidden/>
          </w:rPr>
          <w:fldChar w:fldCharType="end"/>
        </w:r>
      </w:hyperlink>
    </w:p>
    <w:p w14:paraId="418535CC" w14:textId="727D71FA" w:rsidR="00811FFB" w:rsidRDefault="00000000">
      <w:pPr>
        <w:pStyle w:val="TOC3"/>
        <w:rPr>
          <w:rFonts w:eastAsiaTheme="minorEastAsia"/>
          <w:kern w:val="2"/>
          <w:sz w:val="22"/>
          <w14:ligatures w14:val="standardContextual"/>
        </w:rPr>
      </w:pPr>
      <w:hyperlink w:anchor="_Toc137472848" w:history="1">
        <w:r w:rsidR="00811FFB" w:rsidRPr="00A35854">
          <w:rPr>
            <w:rStyle w:val="Hyperlink"/>
            <w:rFonts w:cs="Times New Roman"/>
            <w:snapToGrid w:val="0"/>
            <w:w w:val="0"/>
          </w:rPr>
          <w:t>4.1.4</w:t>
        </w:r>
        <w:r w:rsidR="00811FFB">
          <w:rPr>
            <w:rFonts w:eastAsiaTheme="minorEastAsia"/>
            <w:kern w:val="2"/>
            <w:sz w:val="22"/>
            <w14:ligatures w14:val="standardContextual"/>
          </w:rPr>
          <w:tab/>
        </w:r>
        <w:r w:rsidR="00811FFB" w:rsidRPr="00A35854">
          <w:rPr>
            <w:rStyle w:val="Hyperlink"/>
            <w:rFonts w:cstheme="minorHAnsi"/>
          </w:rPr>
          <w:t>Hydrology</w:t>
        </w:r>
        <w:r w:rsidR="00811FFB">
          <w:rPr>
            <w:webHidden/>
          </w:rPr>
          <w:tab/>
        </w:r>
        <w:r w:rsidR="00811FFB">
          <w:rPr>
            <w:webHidden/>
          </w:rPr>
          <w:fldChar w:fldCharType="begin"/>
        </w:r>
        <w:r w:rsidR="00811FFB">
          <w:rPr>
            <w:webHidden/>
          </w:rPr>
          <w:instrText xml:space="preserve"> PAGEREF _Toc137472848 \h </w:instrText>
        </w:r>
        <w:r w:rsidR="00811FFB">
          <w:rPr>
            <w:webHidden/>
          </w:rPr>
        </w:r>
        <w:r w:rsidR="00811FFB">
          <w:rPr>
            <w:webHidden/>
          </w:rPr>
          <w:fldChar w:fldCharType="separate"/>
        </w:r>
        <w:r w:rsidR="00283990">
          <w:rPr>
            <w:webHidden/>
          </w:rPr>
          <w:t>5</w:t>
        </w:r>
        <w:r w:rsidR="00811FFB">
          <w:rPr>
            <w:webHidden/>
          </w:rPr>
          <w:fldChar w:fldCharType="end"/>
        </w:r>
      </w:hyperlink>
    </w:p>
    <w:p w14:paraId="2E6DBAA9" w14:textId="47570A30" w:rsidR="00811FFB" w:rsidRDefault="00000000">
      <w:pPr>
        <w:pStyle w:val="TOC3"/>
        <w:rPr>
          <w:rFonts w:eastAsiaTheme="minorEastAsia"/>
          <w:kern w:val="2"/>
          <w:sz w:val="22"/>
          <w14:ligatures w14:val="standardContextual"/>
        </w:rPr>
      </w:pPr>
      <w:hyperlink w:anchor="_Toc137472849" w:history="1">
        <w:r w:rsidR="00811FFB" w:rsidRPr="00A35854">
          <w:rPr>
            <w:rStyle w:val="Hyperlink"/>
            <w:rFonts w:cs="Times New Roman"/>
            <w:snapToGrid w:val="0"/>
            <w:w w:val="0"/>
          </w:rPr>
          <w:t>4.1.5</w:t>
        </w:r>
        <w:r w:rsidR="00811FFB">
          <w:rPr>
            <w:rFonts w:eastAsiaTheme="minorEastAsia"/>
            <w:kern w:val="2"/>
            <w:sz w:val="22"/>
            <w14:ligatures w14:val="standardContextual"/>
          </w:rPr>
          <w:tab/>
        </w:r>
        <w:r w:rsidR="00811FFB" w:rsidRPr="00A35854">
          <w:rPr>
            <w:rStyle w:val="Hyperlink"/>
            <w:rFonts w:cstheme="minorHAnsi"/>
          </w:rPr>
          <w:t>Soil Test Pit Locations and Summaries</w:t>
        </w:r>
        <w:r w:rsidR="00811FFB">
          <w:rPr>
            <w:webHidden/>
          </w:rPr>
          <w:tab/>
        </w:r>
        <w:r w:rsidR="00811FFB">
          <w:rPr>
            <w:webHidden/>
          </w:rPr>
          <w:fldChar w:fldCharType="begin"/>
        </w:r>
        <w:r w:rsidR="00811FFB">
          <w:rPr>
            <w:webHidden/>
          </w:rPr>
          <w:instrText xml:space="preserve"> PAGEREF _Toc137472849 \h </w:instrText>
        </w:r>
        <w:r w:rsidR="00811FFB">
          <w:rPr>
            <w:webHidden/>
          </w:rPr>
        </w:r>
        <w:r w:rsidR="00811FFB">
          <w:rPr>
            <w:webHidden/>
          </w:rPr>
          <w:fldChar w:fldCharType="separate"/>
        </w:r>
        <w:r w:rsidR="00283990">
          <w:rPr>
            <w:webHidden/>
          </w:rPr>
          <w:t>5</w:t>
        </w:r>
        <w:r w:rsidR="00811FFB">
          <w:rPr>
            <w:webHidden/>
          </w:rPr>
          <w:fldChar w:fldCharType="end"/>
        </w:r>
      </w:hyperlink>
    </w:p>
    <w:p w14:paraId="429EC048" w14:textId="287D9A2A" w:rsidR="00811FFB" w:rsidRDefault="00000000">
      <w:pPr>
        <w:pStyle w:val="TOC2"/>
        <w:rPr>
          <w:rFonts w:eastAsiaTheme="minorEastAsia"/>
          <w:caps w:val="0"/>
          <w:kern w:val="2"/>
          <w14:ligatures w14:val="standardContextual"/>
        </w:rPr>
      </w:pPr>
      <w:hyperlink w:anchor="_Toc137472850" w:history="1">
        <w:r w:rsidR="00811FFB" w:rsidRPr="00A35854">
          <w:rPr>
            <w:rStyle w:val="Hyperlink"/>
            <w:rFonts w:cstheme="minorHAnsi"/>
          </w:rPr>
          <w:t>4.2</w:t>
        </w:r>
        <w:r w:rsidR="00811FFB">
          <w:rPr>
            <w:rFonts w:eastAsiaTheme="minorEastAsia"/>
            <w:caps w:val="0"/>
            <w:kern w:val="2"/>
            <w14:ligatures w14:val="standardContextual"/>
          </w:rPr>
          <w:tab/>
        </w:r>
        <w:r w:rsidR="00811FFB" w:rsidRPr="00A35854">
          <w:rPr>
            <w:rStyle w:val="Hyperlink"/>
            <w:rFonts w:cstheme="minorHAnsi"/>
          </w:rPr>
          <w:t>Sensitive Plants, Fish, and Wildlife</w:t>
        </w:r>
        <w:r w:rsidR="00811FFB">
          <w:rPr>
            <w:webHidden/>
          </w:rPr>
          <w:tab/>
        </w:r>
        <w:r w:rsidR="00811FFB">
          <w:rPr>
            <w:webHidden/>
          </w:rPr>
          <w:fldChar w:fldCharType="begin"/>
        </w:r>
        <w:r w:rsidR="00811FFB">
          <w:rPr>
            <w:webHidden/>
          </w:rPr>
          <w:instrText xml:space="preserve"> PAGEREF _Toc137472850 \h </w:instrText>
        </w:r>
        <w:r w:rsidR="00811FFB">
          <w:rPr>
            <w:webHidden/>
          </w:rPr>
        </w:r>
        <w:r w:rsidR="00811FFB">
          <w:rPr>
            <w:webHidden/>
          </w:rPr>
          <w:fldChar w:fldCharType="separate"/>
        </w:r>
        <w:r w:rsidR="00283990">
          <w:rPr>
            <w:webHidden/>
          </w:rPr>
          <w:t>6</w:t>
        </w:r>
        <w:r w:rsidR="00811FFB">
          <w:rPr>
            <w:webHidden/>
          </w:rPr>
          <w:fldChar w:fldCharType="end"/>
        </w:r>
      </w:hyperlink>
    </w:p>
    <w:p w14:paraId="5F4370A8" w14:textId="2ECB25B1" w:rsidR="00811FFB" w:rsidRDefault="00000000">
      <w:pPr>
        <w:pStyle w:val="TOC2"/>
        <w:rPr>
          <w:rFonts w:eastAsiaTheme="minorEastAsia"/>
          <w:caps w:val="0"/>
          <w:kern w:val="2"/>
          <w14:ligatures w14:val="standardContextual"/>
        </w:rPr>
      </w:pPr>
      <w:hyperlink w:anchor="_Toc137472851" w:history="1">
        <w:r w:rsidR="00811FFB" w:rsidRPr="00A35854">
          <w:rPr>
            <w:rStyle w:val="Hyperlink"/>
            <w:rFonts w:cstheme="minorHAnsi"/>
          </w:rPr>
          <w:t>4.3</w:t>
        </w:r>
        <w:r w:rsidR="00811FFB">
          <w:rPr>
            <w:rFonts w:eastAsiaTheme="minorEastAsia"/>
            <w:caps w:val="0"/>
            <w:kern w:val="2"/>
            <w14:ligatures w14:val="standardContextual"/>
          </w:rPr>
          <w:tab/>
        </w:r>
        <w:r w:rsidR="00811FFB" w:rsidRPr="00A35854">
          <w:rPr>
            <w:rStyle w:val="Hyperlink"/>
            <w:rFonts w:cstheme="minorHAnsi"/>
          </w:rPr>
          <w:t>Rare Plants and Sensitive Ecosystems</w:t>
        </w:r>
        <w:r w:rsidR="00811FFB">
          <w:rPr>
            <w:webHidden/>
          </w:rPr>
          <w:tab/>
        </w:r>
        <w:r w:rsidR="00811FFB">
          <w:rPr>
            <w:webHidden/>
          </w:rPr>
          <w:fldChar w:fldCharType="begin"/>
        </w:r>
        <w:r w:rsidR="00811FFB">
          <w:rPr>
            <w:webHidden/>
          </w:rPr>
          <w:instrText xml:space="preserve"> PAGEREF _Toc137472851 \h </w:instrText>
        </w:r>
        <w:r w:rsidR="00811FFB">
          <w:rPr>
            <w:webHidden/>
          </w:rPr>
        </w:r>
        <w:r w:rsidR="00811FFB">
          <w:rPr>
            <w:webHidden/>
          </w:rPr>
          <w:fldChar w:fldCharType="separate"/>
        </w:r>
        <w:r w:rsidR="00283990">
          <w:rPr>
            <w:webHidden/>
          </w:rPr>
          <w:t>6</w:t>
        </w:r>
        <w:r w:rsidR="00811FFB">
          <w:rPr>
            <w:webHidden/>
          </w:rPr>
          <w:fldChar w:fldCharType="end"/>
        </w:r>
      </w:hyperlink>
    </w:p>
    <w:p w14:paraId="3945C974" w14:textId="241D9BFE" w:rsidR="00811FFB" w:rsidRDefault="00000000">
      <w:pPr>
        <w:pStyle w:val="TOC1"/>
        <w:rPr>
          <w:rFonts w:eastAsiaTheme="minorEastAsia"/>
          <w:b w:val="0"/>
          <w:caps w:val="0"/>
          <w:kern w:val="2"/>
          <w14:ligatures w14:val="standardContextual"/>
        </w:rPr>
      </w:pPr>
      <w:hyperlink w:anchor="_Toc137472852" w:history="1">
        <w:r w:rsidR="00811FFB" w:rsidRPr="00A35854">
          <w:rPr>
            <w:rStyle w:val="Hyperlink"/>
            <w:rFonts w:cstheme="minorHAnsi"/>
          </w:rPr>
          <w:t>5.0</w:t>
        </w:r>
        <w:r w:rsidR="00811FFB">
          <w:rPr>
            <w:rFonts w:eastAsiaTheme="minorEastAsia"/>
            <w:b w:val="0"/>
            <w:caps w:val="0"/>
            <w:kern w:val="2"/>
            <w14:ligatures w14:val="standardContextual"/>
          </w:rPr>
          <w:tab/>
        </w:r>
        <w:r w:rsidR="00811FFB" w:rsidRPr="00A35854">
          <w:rPr>
            <w:rStyle w:val="Hyperlink"/>
            <w:rFonts w:cstheme="minorHAnsi"/>
          </w:rPr>
          <w:t>WETLAND AND STREAM DETERMINATION</w:t>
        </w:r>
        <w:r w:rsidR="00811FFB">
          <w:rPr>
            <w:webHidden/>
          </w:rPr>
          <w:tab/>
        </w:r>
        <w:r w:rsidR="00811FFB">
          <w:rPr>
            <w:webHidden/>
          </w:rPr>
          <w:fldChar w:fldCharType="begin"/>
        </w:r>
        <w:r w:rsidR="00811FFB">
          <w:rPr>
            <w:webHidden/>
          </w:rPr>
          <w:instrText xml:space="preserve"> PAGEREF _Toc137472852 \h </w:instrText>
        </w:r>
        <w:r w:rsidR="00811FFB">
          <w:rPr>
            <w:webHidden/>
          </w:rPr>
        </w:r>
        <w:r w:rsidR="00811FFB">
          <w:rPr>
            <w:webHidden/>
          </w:rPr>
          <w:fldChar w:fldCharType="separate"/>
        </w:r>
        <w:r w:rsidR="00283990">
          <w:rPr>
            <w:webHidden/>
          </w:rPr>
          <w:t>6</w:t>
        </w:r>
        <w:r w:rsidR="00811FFB">
          <w:rPr>
            <w:webHidden/>
          </w:rPr>
          <w:fldChar w:fldCharType="end"/>
        </w:r>
      </w:hyperlink>
    </w:p>
    <w:p w14:paraId="454E3A9C" w14:textId="64593D78" w:rsidR="00811FFB" w:rsidRDefault="00000000">
      <w:pPr>
        <w:pStyle w:val="TOC2"/>
        <w:rPr>
          <w:rFonts w:eastAsiaTheme="minorEastAsia"/>
          <w:caps w:val="0"/>
          <w:kern w:val="2"/>
          <w14:ligatures w14:val="standardContextual"/>
        </w:rPr>
      </w:pPr>
      <w:hyperlink w:anchor="_Toc137472853" w:history="1">
        <w:r w:rsidR="00811FFB" w:rsidRPr="00A35854">
          <w:rPr>
            <w:rStyle w:val="Hyperlink"/>
            <w:rFonts w:cstheme="minorHAnsi"/>
          </w:rPr>
          <w:t>5.1</w:t>
        </w:r>
        <w:r w:rsidR="00811FFB">
          <w:rPr>
            <w:rFonts w:eastAsiaTheme="minorEastAsia"/>
            <w:caps w:val="0"/>
            <w:kern w:val="2"/>
            <w14:ligatures w14:val="standardContextual"/>
          </w:rPr>
          <w:tab/>
        </w:r>
        <w:r w:rsidR="00811FFB" w:rsidRPr="00A35854">
          <w:rPr>
            <w:rStyle w:val="Hyperlink"/>
            <w:rFonts w:cstheme="minorHAnsi"/>
          </w:rPr>
          <w:t>SITE WETLAND VALUATION</w:t>
        </w:r>
        <w:r w:rsidR="00811FFB">
          <w:rPr>
            <w:webHidden/>
          </w:rPr>
          <w:tab/>
        </w:r>
        <w:r w:rsidR="00811FFB">
          <w:rPr>
            <w:webHidden/>
          </w:rPr>
          <w:fldChar w:fldCharType="begin"/>
        </w:r>
        <w:r w:rsidR="00811FFB">
          <w:rPr>
            <w:webHidden/>
          </w:rPr>
          <w:instrText xml:space="preserve"> PAGEREF _Toc137472853 \h </w:instrText>
        </w:r>
        <w:r w:rsidR="00811FFB">
          <w:rPr>
            <w:webHidden/>
          </w:rPr>
        </w:r>
        <w:r w:rsidR="00811FFB">
          <w:rPr>
            <w:webHidden/>
          </w:rPr>
          <w:fldChar w:fldCharType="separate"/>
        </w:r>
        <w:r w:rsidR="00283990">
          <w:rPr>
            <w:webHidden/>
          </w:rPr>
          <w:t>6</w:t>
        </w:r>
        <w:r w:rsidR="00811FFB">
          <w:rPr>
            <w:webHidden/>
          </w:rPr>
          <w:fldChar w:fldCharType="end"/>
        </w:r>
      </w:hyperlink>
    </w:p>
    <w:p w14:paraId="652B59D9" w14:textId="38C0B1B8" w:rsidR="00811FFB" w:rsidRDefault="00000000">
      <w:pPr>
        <w:pStyle w:val="TOC1"/>
        <w:rPr>
          <w:rFonts w:eastAsiaTheme="minorEastAsia"/>
          <w:b w:val="0"/>
          <w:caps w:val="0"/>
          <w:kern w:val="2"/>
          <w14:ligatures w14:val="standardContextual"/>
        </w:rPr>
      </w:pPr>
      <w:hyperlink w:anchor="_Toc137472854" w:history="1">
        <w:r w:rsidR="00811FFB" w:rsidRPr="00A35854">
          <w:rPr>
            <w:rStyle w:val="Hyperlink"/>
            <w:rFonts w:cstheme="minorHAnsi"/>
          </w:rPr>
          <w:t>6.0</w:t>
        </w:r>
        <w:r w:rsidR="00811FFB">
          <w:rPr>
            <w:rFonts w:eastAsiaTheme="minorEastAsia"/>
            <w:b w:val="0"/>
            <w:caps w:val="0"/>
            <w:kern w:val="2"/>
            <w14:ligatures w14:val="standardContextual"/>
          </w:rPr>
          <w:tab/>
        </w:r>
        <w:r w:rsidR="00811FFB" w:rsidRPr="00A35854">
          <w:rPr>
            <w:rStyle w:val="Hyperlink"/>
            <w:rFonts w:cstheme="minorHAnsi"/>
          </w:rPr>
          <w:t>PREPARER’s CREDENTIALS</w:t>
        </w:r>
        <w:r w:rsidR="00811FFB">
          <w:rPr>
            <w:webHidden/>
          </w:rPr>
          <w:tab/>
        </w:r>
        <w:r w:rsidR="00811FFB">
          <w:rPr>
            <w:webHidden/>
          </w:rPr>
          <w:fldChar w:fldCharType="begin"/>
        </w:r>
        <w:r w:rsidR="00811FFB">
          <w:rPr>
            <w:webHidden/>
          </w:rPr>
          <w:instrText xml:space="preserve"> PAGEREF _Toc137472854 \h </w:instrText>
        </w:r>
        <w:r w:rsidR="00811FFB">
          <w:rPr>
            <w:webHidden/>
          </w:rPr>
        </w:r>
        <w:r w:rsidR="00811FFB">
          <w:rPr>
            <w:webHidden/>
          </w:rPr>
          <w:fldChar w:fldCharType="separate"/>
        </w:r>
        <w:r w:rsidR="00283990">
          <w:rPr>
            <w:webHidden/>
          </w:rPr>
          <w:t>7</w:t>
        </w:r>
        <w:r w:rsidR="00811FFB">
          <w:rPr>
            <w:webHidden/>
          </w:rPr>
          <w:fldChar w:fldCharType="end"/>
        </w:r>
      </w:hyperlink>
    </w:p>
    <w:p w14:paraId="4B22B83E" w14:textId="5A7CF8BE" w:rsidR="00811FFB" w:rsidRDefault="00000000">
      <w:pPr>
        <w:pStyle w:val="TOC1"/>
        <w:rPr>
          <w:rFonts w:eastAsiaTheme="minorEastAsia"/>
          <w:b w:val="0"/>
          <w:caps w:val="0"/>
          <w:kern w:val="2"/>
          <w14:ligatures w14:val="standardContextual"/>
        </w:rPr>
      </w:pPr>
      <w:hyperlink w:anchor="_Toc137472855" w:history="1">
        <w:r w:rsidR="00811FFB" w:rsidRPr="00A35854">
          <w:rPr>
            <w:rStyle w:val="Hyperlink"/>
            <w:rFonts w:cstheme="minorHAnsi"/>
          </w:rPr>
          <w:t>7.0</w:t>
        </w:r>
        <w:r w:rsidR="00811FFB">
          <w:rPr>
            <w:rFonts w:eastAsiaTheme="minorEastAsia"/>
            <w:b w:val="0"/>
            <w:caps w:val="0"/>
            <w:kern w:val="2"/>
            <w14:ligatures w14:val="standardContextual"/>
          </w:rPr>
          <w:tab/>
        </w:r>
        <w:r w:rsidR="00811FFB" w:rsidRPr="00A35854">
          <w:rPr>
            <w:rStyle w:val="Hyperlink"/>
            <w:rFonts w:cstheme="minorHAnsi"/>
          </w:rPr>
          <w:t>Limitations</w:t>
        </w:r>
        <w:r w:rsidR="00811FFB">
          <w:rPr>
            <w:webHidden/>
          </w:rPr>
          <w:tab/>
        </w:r>
        <w:r w:rsidR="00811FFB">
          <w:rPr>
            <w:webHidden/>
          </w:rPr>
          <w:fldChar w:fldCharType="begin"/>
        </w:r>
        <w:r w:rsidR="00811FFB">
          <w:rPr>
            <w:webHidden/>
          </w:rPr>
          <w:instrText xml:space="preserve"> PAGEREF _Toc137472855 \h </w:instrText>
        </w:r>
        <w:r w:rsidR="00811FFB">
          <w:rPr>
            <w:webHidden/>
          </w:rPr>
        </w:r>
        <w:r w:rsidR="00811FFB">
          <w:rPr>
            <w:webHidden/>
          </w:rPr>
          <w:fldChar w:fldCharType="separate"/>
        </w:r>
        <w:r w:rsidR="00283990">
          <w:rPr>
            <w:webHidden/>
          </w:rPr>
          <w:t>7</w:t>
        </w:r>
        <w:r w:rsidR="00811FFB">
          <w:rPr>
            <w:webHidden/>
          </w:rPr>
          <w:fldChar w:fldCharType="end"/>
        </w:r>
      </w:hyperlink>
    </w:p>
    <w:p w14:paraId="18830DAF" w14:textId="0E02F745" w:rsidR="00951F3D" w:rsidRDefault="008E7902" w:rsidP="008E7902">
      <w:pPr>
        <w:spacing w:after="0"/>
        <w:rPr>
          <w:rFonts w:cstheme="minorHAnsi"/>
        </w:rPr>
      </w:pPr>
      <w:r w:rsidRPr="007A2BCD">
        <w:rPr>
          <w:rFonts w:cstheme="minorHAnsi"/>
        </w:rPr>
        <w:fldChar w:fldCharType="end"/>
      </w:r>
    </w:p>
    <w:p w14:paraId="5E22C394" w14:textId="62BDF802" w:rsidR="008E5382" w:rsidRDefault="008E5382" w:rsidP="008E7902">
      <w:pPr>
        <w:spacing w:after="0"/>
        <w:rPr>
          <w:rFonts w:cstheme="minorHAnsi"/>
          <w:highlight w:val="yellow"/>
        </w:rPr>
      </w:pPr>
    </w:p>
    <w:p w14:paraId="2CE03F8B" w14:textId="31F270AB" w:rsidR="008E5382" w:rsidRDefault="008E5382" w:rsidP="008E7902">
      <w:pPr>
        <w:spacing w:after="0"/>
        <w:rPr>
          <w:rFonts w:cstheme="minorHAnsi"/>
          <w:highlight w:val="yellow"/>
        </w:rPr>
      </w:pPr>
    </w:p>
    <w:p w14:paraId="3CD91A4D" w14:textId="77777777" w:rsidR="008E5382" w:rsidRPr="007A2BCD" w:rsidRDefault="008E5382" w:rsidP="008E7902">
      <w:pPr>
        <w:spacing w:after="0"/>
        <w:rPr>
          <w:rFonts w:cstheme="minorHAnsi"/>
          <w:highlight w:val="yellow"/>
        </w:rPr>
      </w:pPr>
    </w:p>
    <w:tbl>
      <w:tblPr>
        <w:tblStyle w:val="TableGrid"/>
        <w:tblW w:w="9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4675"/>
      </w:tblGrid>
      <w:tr w:rsidR="00951F3D" w:rsidRPr="007A2BCD" w14:paraId="6524EBA8" w14:textId="77777777" w:rsidTr="00461E6B">
        <w:tc>
          <w:tcPr>
            <w:tcW w:w="5310" w:type="dxa"/>
          </w:tcPr>
          <w:p w14:paraId="0F51A40C" w14:textId="77777777" w:rsidR="00951F3D" w:rsidRPr="007A2BCD" w:rsidRDefault="00951F3D" w:rsidP="00951F3D">
            <w:pPr>
              <w:rPr>
                <w:rFonts w:cstheme="minorHAnsi"/>
                <w:b/>
                <w:caps/>
              </w:rPr>
            </w:pPr>
            <w:r w:rsidRPr="007A2BCD">
              <w:rPr>
                <w:rFonts w:cstheme="minorHAnsi"/>
                <w:b/>
                <w:caps/>
              </w:rPr>
              <w:t>Figures</w:t>
            </w:r>
          </w:p>
          <w:p w14:paraId="4A0F2A50" w14:textId="6B2547EA" w:rsidR="00951F3D" w:rsidRPr="007A2BCD" w:rsidRDefault="00951F3D" w:rsidP="00951F3D">
            <w:pPr>
              <w:rPr>
                <w:rFonts w:cstheme="minorHAnsi"/>
              </w:rPr>
            </w:pPr>
            <w:r w:rsidRPr="007A2BCD">
              <w:rPr>
                <w:rFonts w:cstheme="minorHAnsi"/>
              </w:rPr>
              <w:t>1</w:t>
            </w:r>
            <w:r w:rsidR="00ED55FF" w:rsidRPr="007A2BCD">
              <w:rPr>
                <w:rFonts w:cstheme="minorHAnsi"/>
              </w:rPr>
              <w:t>.</w:t>
            </w:r>
            <w:r w:rsidRPr="007A2BCD">
              <w:rPr>
                <w:rFonts w:cstheme="minorHAnsi"/>
              </w:rPr>
              <w:tab/>
              <w:t>Vicinity Map</w:t>
            </w:r>
          </w:p>
          <w:p w14:paraId="42D7239E" w14:textId="7589AA02" w:rsidR="00951F3D" w:rsidRPr="007A2BCD" w:rsidRDefault="00951F3D" w:rsidP="00461E6B">
            <w:pPr>
              <w:ind w:right="-833"/>
              <w:rPr>
                <w:rFonts w:cstheme="minorHAnsi"/>
              </w:rPr>
            </w:pPr>
            <w:r w:rsidRPr="007A2BCD">
              <w:rPr>
                <w:rFonts w:cstheme="minorHAnsi"/>
              </w:rPr>
              <w:t>2</w:t>
            </w:r>
            <w:r w:rsidR="00ED55FF" w:rsidRPr="007A2BCD">
              <w:rPr>
                <w:rFonts w:cstheme="minorHAnsi"/>
              </w:rPr>
              <w:t>.</w:t>
            </w:r>
            <w:r w:rsidRPr="007A2BCD">
              <w:rPr>
                <w:rFonts w:cstheme="minorHAnsi"/>
              </w:rPr>
              <w:tab/>
            </w:r>
            <w:r w:rsidR="00602A84" w:rsidRPr="007A2BCD">
              <w:rPr>
                <w:rFonts w:cstheme="minorHAnsi"/>
              </w:rPr>
              <w:t>National Wetland Inventory</w:t>
            </w:r>
          </w:p>
          <w:p w14:paraId="527E3518" w14:textId="3ABCC9EA" w:rsidR="00951F3D" w:rsidRPr="007A2BCD" w:rsidRDefault="00951F3D" w:rsidP="00461E6B">
            <w:pPr>
              <w:ind w:right="607"/>
              <w:rPr>
                <w:rFonts w:cstheme="minorHAnsi"/>
              </w:rPr>
            </w:pPr>
            <w:r w:rsidRPr="007A2BCD">
              <w:rPr>
                <w:rFonts w:cstheme="minorHAnsi"/>
              </w:rPr>
              <w:t>3</w:t>
            </w:r>
            <w:r w:rsidR="00ED55FF" w:rsidRPr="007A2BCD">
              <w:rPr>
                <w:rFonts w:cstheme="minorHAnsi"/>
              </w:rPr>
              <w:t>.</w:t>
            </w:r>
            <w:r w:rsidRPr="007A2BCD">
              <w:rPr>
                <w:rFonts w:cstheme="minorHAnsi"/>
              </w:rPr>
              <w:tab/>
            </w:r>
            <w:r w:rsidR="00602A84" w:rsidRPr="007A2BCD">
              <w:rPr>
                <w:rFonts w:cstheme="minorHAnsi"/>
              </w:rPr>
              <w:t>Mapped Wetlands &amp;</w:t>
            </w:r>
            <w:r w:rsidR="00461E6B">
              <w:rPr>
                <w:rFonts w:cstheme="minorHAnsi"/>
              </w:rPr>
              <w:t xml:space="preserve">   </w:t>
            </w:r>
            <w:r w:rsidR="00602A84" w:rsidRPr="007A2BCD">
              <w:rPr>
                <w:rFonts w:cstheme="minorHAnsi"/>
              </w:rPr>
              <w:t>Streams,</w:t>
            </w:r>
            <w:r w:rsidR="00461E6B">
              <w:rPr>
                <w:rFonts w:cstheme="minorHAnsi"/>
              </w:rPr>
              <w:t xml:space="preserve"> </w:t>
            </w:r>
            <w:r w:rsidR="00AC60D6">
              <w:rPr>
                <w:rFonts w:cstheme="minorHAnsi"/>
              </w:rPr>
              <w:t xml:space="preserve">City of </w:t>
            </w:r>
            <w:r w:rsidR="00D47487">
              <w:rPr>
                <w:rFonts w:cstheme="minorHAnsi"/>
              </w:rPr>
              <w:t xml:space="preserve">             </w:t>
            </w:r>
            <w:r w:rsidR="00AC60D6">
              <w:rPr>
                <w:rFonts w:cstheme="minorHAnsi"/>
              </w:rPr>
              <w:t>Mercer Island</w:t>
            </w:r>
          </w:p>
          <w:p w14:paraId="349D1E80" w14:textId="644553C0" w:rsidR="00951F3D" w:rsidRPr="007A2BCD" w:rsidRDefault="00951F3D" w:rsidP="008E7902">
            <w:pPr>
              <w:rPr>
                <w:rFonts w:cstheme="minorHAnsi"/>
              </w:rPr>
            </w:pPr>
            <w:r w:rsidRPr="007A2BCD">
              <w:rPr>
                <w:rFonts w:cstheme="minorHAnsi"/>
              </w:rPr>
              <w:t>4</w:t>
            </w:r>
            <w:r w:rsidR="00ED55FF" w:rsidRPr="007A2BCD">
              <w:rPr>
                <w:rFonts w:cstheme="minorHAnsi"/>
              </w:rPr>
              <w:t>.</w:t>
            </w:r>
            <w:r w:rsidRPr="007A2BCD">
              <w:rPr>
                <w:rFonts w:cstheme="minorHAnsi"/>
              </w:rPr>
              <w:tab/>
            </w:r>
            <w:r w:rsidR="00602A84" w:rsidRPr="007A2BCD">
              <w:rPr>
                <w:rFonts w:cstheme="minorHAnsi"/>
              </w:rPr>
              <w:t>National Soil Survey</w:t>
            </w:r>
          </w:p>
        </w:tc>
        <w:tc>
          <w:tcPr>
            <w:tcW w:w="4675" w:type="dxa"/>
          </w:tcPr>
          <w:p w14:paraId="6C7D22A1" w14:textId="77777777" w:rsidR="00ED55FF" w:rsidRPr="007A2BCD" w:rsidRDefault="00ED55FF" w:rsidP="00461E6B">
            <w:pPr>
              <w:ind w:left="1243"/>
              <w:rPr>
                <w:rFonts w:cstheme="minorHAnsi"/>
                <w:b/>
                <w:bCs/>
                <w:caps/>
              </w:rPr>
            </w:pPr>
            <w:r w:rsidRPr="007A2BCD">
              <w:rPr>
                <w:rFonts w:cstheme="minorHAnsi"/>
                <w:b/>
                <w:bCs/>
                <w:caps/>
              </w:rPr>
              <w:t>Appendices</w:t>
            </w:r>
          </w:p>
          <w:p w14:paraId="17A66AE2" w14:textId="04E5DCD6" w:rsidR="00ED55FF" w:rsidRPr="007A2BCD" w:rsidRDefault="00ED55FF" w:rsidP="00461E6B">
            <w:pPr>
              <w:ind w:left="1243"/>
              <w:rPr>
                <w:rFonts w:cstheme="minorHAnsi"/>
              </w:rPr>
            </w:pPr>
            <w:r w:rsidRPr="007A2BCD">
              <w:rPr>
                <w:rFonts w:cstheme="minorHAnsi"/>
              </w:rPr>
              <w:t>A.</w:t>
            </w:r>
            <w:r w:rsidRPr="007A2BCD">
              <w:rPr>
                <w:rFonts w:cstheme="minorHAnsi"/>
              </w:rPr>
              <w:tab/>
              <w:t>Wetland data forms</w:t>
            </w:r>
          </w:p>
          <w:p w14:paraId="665F2542" w14:textId="0155A65C" w:rsidR="00ED55FF" w:rsidRPr="007A2BCD" w:rsidRDefault="00ED55FF" w:rsidP="00461E6B">
            <w:pPr>
              <w:ind w:left="1243"/>
              <w:rPr>
                <w:rFonts w:cstheme="minorHAnsi"/>
              </w:rPr>
            </w:pPr>
            <w:r w:rsidRPr="007A2BCD">
              <w:rPr>
                <w:rFonts w:cstheme="minorHAnsi"/>
              </w:rPr>
              <w:t>B.</w:t>
            </w:r>
            <w:r w:rsidRPr="007A2BCD">
              <w:rPr>
                <w:rFonts w:cstheme="minorHAnsi"/>
              </w:rPr>
              <w:tab/>
              <w:t>Wetland rating forms</w:t>
            </w:r>
          </w:p>
          <w:p w14:paraId="0AA7DF0F" w14:textId="77777777" w:rsidR="00951F3D" w:rsidRPr="007A2BCD" w:rsidRDefault="00951F3D" w:rsidP="00ED55FF">
            <w:pPr>
              <w:rPr>
                <w:rFonts w:cstheme="minorHAnsi"/>
              </w:rPr>
            </w:pPr>
          </w:p>
        </w:tc>
      </w:tr>
    </w:tbl>
    <w:p w14:paraId="5669A61D" w14:textId="301E612F" w:rsidR="008E7902" w:rsidRPr="007A2BCD" w:rsidRDefault="008E7902" w:rsidP="008E7902">
      <w:pPr>
        <w:spacing w:after="0"/>
        <w:rPr>
          <w:rFonts w:cstheme="minorHAnsi"/>
          <w:highlight w:val="yellow"/>
        </w:rPr>
      </w:pPr>
    </w:p>
    <w:p w14:paraId="127DA7BC" w14:textId="0289949B" w:rsidR="003F4E37" w:rsidRPr="007A2BCD" w:rsidRDefault="003F4E37" w:rsidP="003F4E37">
      <w:pPr>
        <w:rPr>
          <w:rFonts w:cstheme="minorHAnsi"/>
        </w:rPr>
      </w:pPr>
    </w:p>
    <w:p w14:paraId="7316BD3F" w14:textId="413D23D9" w:rsidR="00602A84" w:rsidRPr="007A2BCD" w:rsidRDefault="00602A84" w:rsidP="003F4E37">
      <w:pPr>
        <w:rPr>
          <w:rFonts w:cstheme="minorHAnsi"/>
        </w:rPr>
      </w:pPr>
    </w:p>
    <w:p w14:paraId="619506AF" w14:textId="2D2E5306" w:rsidR="00602A84" w:rsidRPr="007A2BCD" w:rsidRDefault="00602A84" w:rsidP="003F4E37">
      <w:pPr>
        <w:rPr>
          <w:rFonts w:cstheme="minorHAnsi"/>
        </w:rPr>
      </w:pPr>
    </w:p>
    <w:p w14:paraId="6533D2C9" w14:textId="102A5F69" w:rsidR="00602A84" w:rsidRPr="007A2BCD" w:rsidRDefault="00602A84" w:rsidP="003F4E37">
      <w:pPr>
        <w:rPr>
          <w:rFonts w:cstheme="minorHAnsi"/>
        </w:rPr>
      </w:pPr>
    </w:p>
    <w:p w14:paraId="449AF252" w14:textId="77777777" w:rsidR="00602A84" w:rsidRPr="007A2BCD" w:rsidRDefault="00602A84" w:rsidP="003F4E37">
      <w:pPr>
        <w:rPr>
          <w:rFonts w:cstheme="minorHAnsi"/>
        </w:rPr>
      </w:pPr>
    </w:p>
    <w:p w14:paraId="1E42DF88" w14:textId="16B063C7" w:rsidR="008903C4" w:rsidRDefault="008903C4">
      <w:pPr>
        <w:rPr>
          <w:rFonts w:cstheme="minorHAnsi"/>
        </w:rPr>
      </w:pPr>
      <w:r>
        <w:rPr>
          <w:rFonts w:cstheme="minorHAnsi"/>
        </w:rPr>
        <w:br w:type="page"/>
      </w:r>
    </w:p>
    <w:p w14:paraId="3295B164" w14:textId="0EE56B6D" w:rsidR="00A24060" w:rsidRPr="007A2BCD" w:rsidRDefault="003F4E37" w:rsidP="00A24060">
      <w:pPr>
        <w:pStyle w:val="Heading1"/>
        <w:rPr>
          <w:rFonts w:cstheme="minorHAnsi"/>
          <w:sz w:val="22"/>
          <w:szCs w:val="22"/>
        </w:rPr>
      </w:pPr>
      <w:bookmarkStart w:id="5" w:name="_Toc137472839"/>
      <w:r w:rsidRPr="007A2BCD">
        <w:rPr>
          <w:rFonts w:cstheme="minorHAnsi"/>
          <w:sz w:val="22"/>
          <w:szCs w:val="22"/>
        </w:rPr>
        <w:lastRenderedPageBreak/>
        <w:t>I</w:t>
      </w:r>
      <w:r w:rsidR="00A24060" w:rsidRPr="007A2BCD">
        <w:rPr>
          <w:rFonts w:cstheme="minorHAnsi"/>
          <w:sz w:val="22"/>
          <w:szCs w:val="22"/>
        </w:rPr>
        <w:t>ntroduction</w:t>
      </w:r>
      <w:bookmarkEnd w:id="2"/>
      <w:bookmarkEnd w:id="5"/>
    </w:p>
    <w:p w14:paraId="33C326FD" w14:textId="17046ABB" w:rsidR="00A24060" w:rsidRPr="007A2BCD" w:rsidRDefault="00A24060" w:rsidP="00A24060">
      <w:pPr>
        <w:pStyle w:val="Text"/>
        <w:rPr>
          <w:rFonts w:cstheme="minorHAnsi"/>
        </w:rPr>
      </w:pPr>
      <w:r w:rsidRPr="007A2BCD">
        <w:rPr>
          <w:rFonts w:cstheme="minorHAnsi"/>
        </w:rPr>
        <w:t xml:space="preserve">On behalf of </w:t>
      </w:r>
      <w:r w:rsidR="009F24E0" w:rsidRPr="009F24E0">
        <w:rPr>
          <w:rFonts w:cstheme="minorHAnsi"/>
        </w:rPr>
        <w:t>VADIM SCHERBININ</w:t>
      </w:r>
      <w:r w:rsidR="009F24E0">
        <w:rPr>
          <w:rFonts w:cstheme="minorHAnsi"/>
        </w:rPr>
        <w:t xml:space="preserve">, </w:t>
      </w:r>
      <w:r w:rsidRPr="007A2BCD">
        <w:rPr>
          <w:rFonts w:cstheme="minorHAnsi"/>
        </w:rPr>
        <w:t xml:space="preserve">Beaver Creek Environmental Services, Inc. (BCES) conducted a wetland review and delineation of the property located at </w:t>
      </w:r>
      <w:r w:rsidR="009F24E0" w:rsidRPr="009F24E0">
        <w:rPr>
          <w:rFonts w:cstheme="minorHAnsi"/>
        </w:rPr>
        <w:t>9419 SE 54</w:t>
      </w:r>
      <w:r w:rsidR="009F24E0" w:rsidRPr="009F24E0">
        <w:rPr>
          <w:rFonts w:cstheme="minorHAnsi"/>
          <w:vertAlign w:val="superscript"/>
        </w:rPr>
        <w:t>th</w:t>
      </w:r>
      <w:r w:rsidR="009F24E0">
        <w:rPr>
          <w:rFonts w:cstheme="minorHAnsi"/>
        </w:rPr>
        <w:t xml:space="preserve"> </w:t>
      </w:r>
      <w:r w:rsidR="009F24E0" w:rsidRPr="009F24E0">
        <w:rPr>
          <w:rFonts w:cstheme="minorHAnsi"/>
        </w:rPr>
        <w:t xml:space="preserve"> St</w:t>
      </w:r>
      <w:r w:rsidR="00620C9F">
        <w:rPr>
          <w:rFonts w:cstheme="minorHAnsi"/>
        </w:rPr>
        <w:t xml:space="preserve">, </w:t>
      </w:r>
      <w:r w:rsidR="009F24E0">
        <w:rPr>
          <w:rFonts w:cstheme="minorHAnsi"/>
        </w:rPr>
        <w:t>City of Mercer Island</w:t>
      </w:r>
      <w:r w:rsidR="008E7902" w:rsidRPr="007A2BCD">
        <w:rPr>
          <w:rFonts w:cstheme="minorHAnsi"/>
        </w:rPr>
        <w:t>.</w:t>
      </w:r>
      <w:r w:rsidRPr="007A2BCD">
        <w:rPr>
          <w:rFonts w:cstheme="minorHAnsi"/>
        </w:rPr>
        <w:t xml:space="preserve"> A certified wetland biologist performed the wetland review and delineation as required by </w:t>
      </w:r>
      <w:r w:rsidR="009445A6">
        <w:rPr>
          <w:rFonts w:cstheme="minorHAnsi"/>
        </w:rPr>
        <w:t>t</w:t>
      </w:r>
      <w:r w:rsidR="009F24E0">
        <w:rPr>
          <w:rFonts w:cstheme="minorHAnsi"/>
        </w:rPr>
        <w:t>he City of Mercer Island</w:t>
      </w:r>
      <w:r w:rsidRPr="007A2BCD">
        <w:rPr>
          <w:rFonts w:cstheme="minorHAnsi"/>
        </w:rPr>
        <w:t xml:space="preserve"> for the proposed residential development. Currently, the parcel </w:t>
      </w:r>
      <w:r w:rsidR="00DC290E" w:rsidRPr="007A2BCD">
        <w:rPr>
          <w:rFonts w:cstheme="minorHAnsi"/>
        </w:rPr>
        <w:t>contains a</w:t>
      </w:r>
      <w:r w:rsidR="00F56C5F">
        <w:rPr>
          <w:rFonts w:cstheme="minorHAnsi"/>
        </w:rPr>
        <w:t xml:space="preserve"> </w:t>
      </w:r>
      <w:r w:rsidR="00332B6E">
        <w:rPr>
          <w:rFonts w:cstheme="minorHAnsi"/>
        </w:rPr>
        <w:t>h</w:t>
      </w:r>
      <w:r w:rsidR="00F56C5F">
        <w:rPr>
          <w:rFonts w:cstheme="minorHAnsi"/>
        </w:rPr>
        <w:t xml:space="preserve">ouse, </w:t>
      </w:r>
      <w:r w:rsidR="00332B6E">
        <w:rPr>
          <w:rFonts w:cstheme="minorHAnsi"/>
        </w:rPr>
        <w:t>subject to demolition and reconstruction</w:t>
      </w:r>
      <w:r w:rsidR="00F56C5F">
        <w:rPr>
          <w:rFonts w:cstheme="minorHAnsi"/>
        </w:rPr>
        <w:t>.</w:t>
      </w:r>
      <w:r w:rsidR="00DC290E" w:rsidRPr="007A2BCD">
        <w:rPr>
          <w:rFonts w:cstheme="minorHAnsi"/>
        </w:rPr>
        <w:t xml:space="preserve"> </w:t>
      </w:r>
    </w:p>
    <w:p w14:paraId="60BB93B2" w14:textId="77777777" w:rsidR="00A24060" w:rsidRPr="007A2BCD" w:rsidRDefault="00A24060" w:rsidP="00A24060">
      <w:pPr>
        <w:pStyle w:val="Heading2"/>
        <w:rPr>
          <w:rFonts w:cstheme="minorHAnsi"/>
          <w:szCs w:val="22"/>
        </w:rPr>
      </w:pPr>
      <w:bookmarkStart w:id="6" w:name="_Toc137472840"/>
      <w:r w:rsidRPr="007A2BCD">
        <w:rPr>
          <w:rFonts w:cstheme="minorHAnsi"/>
          <w:szCs w:val="22"/>
        </w:rPr>
        <w:t>Project Purpose and Goals</w:t>
      </w:r>
      <w:bookmarkEnd w:id="6"/>
    </w:p>
    <w:p w14:paraId="171E0110" w14:textId="3EA67F05" w:rsidR="00A24060" w:rsidRPr="007A2BCD" w:rsidRDefault="00A24060" w:rsidP="00A24060">
      <w:pPr>
        <w:pStyle w:val="Text"/>
        <w:rPr>
          <w:rFonts w:cstheme="minorHAnsi"/>
        </w:rPr>
      </w:pPr>
      <w:r w:rsidRPr="007A2BCD">
        <w:rPr>
          <w:rFonts w:cstheme="minorHAnsi"/>
        </w:rPr>
        <w:t xml:space="preserve">This </w:t>
      </w:r>
      <w:r w:rsidRPr="007A2BCD">
        <w:rPr>
          <w:rFonts w:cstheme="minorHAnsi"/>
          <w:bCs/>
          <w:iCs/>
        </w:rPr>
        <w:t xml:space="preserve">Wetland </w:t>
      </w:r>
      <w:r w:rsidR="006C75A1" w:rsidRPr="007A2BCD">
        <w:rPr>
          <w:rFonts w:cstheme="minorHAnsi"/>
          <w:bCs/>
          <w:iCs/>
        </w:rPr>
        <w:t>Analysis</w:t>
      </w:r>
      <w:r w:rsidRPr="007A2BCD">
        <w:rPr>
          <w:rFonts w:cstheme="minorHAnsi"/>
          <w:bCs/>
          <w:iCs/>
        </w:rPr>
        <w:t xml:space="preserve"> Report</w:t>
      </w:r>
      <w:r w:rsidRPr="007A2BCD">
        <w:rPr>
          <w:rFonts w:cstheme="minorHAnsi"/>
        </w:rPr>
        <w:t xml:space="preserve"> has been prepared to meet requirements for a wetland delineation outlined by </w:t>
      </w:r>
      <w:r w:rsidR="001E1907">
        <w:rPr>
          <w:rFonts w:cstheme="minorHAnsi"/>
        </w:rPr>
        <w:t>t</w:t>
      </w:r>
      <w:r w:rsidR="009F24E0">
        <w:rPr>
          <w:rFonts w:cstheme="minorHAnsi"/>
        </w:rPr>
        <w:t>he City of Mercer Island</w:t>
      </w:r>
      <w:r w:rsidRPr="007A2BCD">
        <w:rPr>
          <w:rFonts w:cstheme="minorHAnsi"/>
        </w:rPr>
        <w:t xml:space="preserve">, pursuant to an application for wetland verification, to support the reasonable use of the Property, per Planning dept. It contains a general description of the project area natural resources, including wetlands and streams, wildlife species and habitat conservation areas, and threatened, endangered, or sensitive (TES) species information. This report documents the project owner’s efforts to (1) avoid and/or minimize impacts to critical wetlands and fish and wildlife habitat areas during the project design proposal process and (2) document wetland/non-wetland conditions for potential review by regulatory authorities. This report could support </w:t>
      </w:r>
      <w:r w:rsidR="001E1907">
        <w:rPr>
          <w:rFonts w:cstheme="minorHAnsi"/>
        </w:rPr>
        <w:t>City of Mercer Island</w:t>
      </w:r>
      <w:r w:rsidRPr="007A2BCD">
        <w:rPr>
          <w:rFonts w:cstheme="minorHAnsi"/>
        </w:rPr>
        <w:t xml:space="preserve"> permits, including </w:t>
      </w:r>
      <w:r w:rsidRPr="007A2BCD">
        <w:rPr>
          <w:rFonts w:cstheme="minorHAnsi"/>
          <w:iCs/>
        </w:rPr>
        <w:t>Conditional Use Permit, Clearing and Grading Permit, Site Development Permit, and Commercial Building Permit.</w:t>
      </w:r>
    </w:p>
    <w:p w14:paraId="751B7DC7" w14:textId="77777777" w:rsidR="00A24060" w:rsidRPr="007A2BCD" w:rsidRDefault="00A24060" w:rsidP="00A24060">
      <w:pPr>
        <w:pStyle w:val="Heading1"/>
        <w:rPr>
          <w:rFonts w:cstheme="minorHAnsi"/>
          <w:sz w:val="22"/>
          <w:szCs w:val="22"/>
        </w:rPr>
      </w:pPr>
      <w:bookmarkStart w:id="7" w:name="_Toc513191226"/>
      <w:bookmarkStart w:id="8" w:name="_Toc12389871"/>
      <w:bookmarkStart w:id="9" w:name="_Toc137472841"/>
      <w:r w:rsidRPr="007A2BCD">
        <w:rPr>
          <w:rFonts w:cstheme="minorHAnsi"/>
          <w:sz w:val="22"/>
          <w:szCs w:val="22"/>
        </w:rPr>
        <w:t>Landscape Setting</w:t>
      </w:r>
      <w:bookmarkEnd w:id="7"/>
      <w:bookmarkEnd w:id="8"/>
      <w:bookmarkEnd w:id="9"/>
    </w:p>
    <w:p w14:paraId="3AB5399F" w14:textId="4C99C971" w:rsidR="00A24060" w:rsidRPr="007A2BCD" w:rsidRDefault="00A24060" w:rsidP="00A24060">
      <w:pPr>
        <w:pStyle w:val="Text"/>
        <w:rPr>
          <w:rFonts w:cstheme="minorHAnsi"/>
        </w:rPr>
      </w:pPr>
      <w:r w:rsidRPr="007A2BCD">
        <w:rPr>
          <w:rFonts w:cstheme="minorHAnsi"/>
        </w:rPr>
        <w:t xml:space="preserve">The Property </w:t>
      </w:r>
      <w:r w:rsidR="00E604F3" w:rsidRPr="007A2BCD">
        <w:rPr>
          <w:rFonts w:cstheme="minorHAnsi"/>
        </w:rPr>
        <w:t>is in</w:t>
      </w:r>
      <w:r w:rsidRPr="007A2BCD">
        <w:rPr>
          <w:rFonts w:cstheme="minorHAnsi"/>
        </w:rPr>
        <w:t xml:space="preserve"> </w:t>
      </w:r>
      <w:r w:rsidR="001E1907">
        <w:rPr>
          <w:rFonts w:cstheme="minorHAnsi"/>
        </w:rPr>
        <w:t xml:space="preserve">the </w:t>
      </w:r>
      <w:r w:rsidR="009F24E0">
        <w:rPr>
          <w:rFonts w:cstheme="minorHAnsi"/>
        </w:rPr>
        <w:t>City of Mercer Island</w:t>
      </w:r>
      <w:r w:rsidRPr="007A2BCD">
        <w:rPr>
          <w:rFonts w:cstheme="minorHAnsi"/>
        </w:rPr>
        <w:t xml:space="preserve">, in the Water Resource Inventory Area (WRIA) No. </w:t>
      </w:r>
      <w:r w:rsidR="00357C50">
        <w:rPr>
          <w:rFonts w:cstheme="minorHAnsi"/>
        </w:rPr>
        <w:t xml:space="preserve">9 - </w:t>
      </w:r>
      <w:r w:rsidR="00357C50" w:rsidRPr="00357C50">
        <w:rPr>
          <w:rFonts w:cstheme="minorHAnsi"/>
        </w:rPr>
        <w:t xml:space="preserve">Duwamish - Green </w:t>
      </w:r>
      <w:r w:rsidRPr="007A2BCD">
        <w:rPr>
          <w:rFonts w:cstheme="minorHAnsi"/>
        </w:rPr>
        <w:t xml:space="preserve">Watershed. It is situated in </w:t>
      </w:r>
      <w:r w:rsidR="00F12AF3" w:rsidRPr="007A2BCD">
        <w:rPr>
          <w:rFonts w:cstheme="minorHAnsi"/>
        </w:rPr>
        <w:t>the</w:t>
      </w:r>
      <w:r w:rsidRPr="007A2BCD">
        <w:rPr>
          <w:rFonts w:cstheme="minorHAnsi"/>
        </w:rPr>
        <w:t xml:space="preserve"> drainage </w:t>
      </w:r>
      <w:r w:rsidR="005E30D8">
        <w:rPr>
          <w:rFonts w:cstheme="minorHAnsi"/>
        </w:rPr>
        <w:t>South Lake Washington</w:t>
      </w:r>
      <w:r w:rsidR="00602A84" w:rsidRPr="007A2BCD">
        <w:rPr>
          <w:rFonts w:cstheme="minorHAnsi"/>
        </w:rPr>
        <w:t>.</w:t>
      </w:r>
    </w:p>
    <w:p w14:paraId="480F4198" w14:textId="5F1CE46A" w:rsidR="00F12AF3" w:rsidRPr="007A2BCD" w:rsidRDefault="00A24060" w:rsidP="00A24060">
      <w:pPr>
        <w:pStyle w:val="Text"/>
        <w:rPr>
          <w:rFonts w:cstheme="minorHAnsi"/>
        </w:rPr>
      </w:pPr>
      <w:r w:rsidRPr="007A2BCD">
        <w:rPr>
          <w:rFonts w:cstheme="minorHAnsi"/>
        </w:rPr>
        <w:t>Existing drainage and topographic data available on</w:t>
      </w:r>
      <w:r w:rsidR="00F12AF3" w:rsidRPr="007A2BCD">
        <w:rPr>
          <w:rFonts w:cstheme="minorHAnsi"/>
        </w:rPr>
        <w:t xml:space="preserve"> </w:t>
      </w:r>
      <w:r w:rsidR="00AC60D6">
        <w:rPr>
          <w:rFonts w:cstheme="minorHAnsi"/>
        </w:rPr>
        <w:t>City of Mercer Island</w:t>
      </w:r>
      <w:r w:rsidR="00F12AF3" w:rsidRPr="007A2BCD">
        <w:rPr>
          <w:rFonts w:cstheme="minorHAnsi"/>
        </w:rPr>
        <w:t xml:space="preserve"> public GIS</w:t>
      </w:r>
      <w:r w:rsidR="00676C3C" w:rsidRPr="007A2BCD">
        <w:rPr>
          <w:rFonts w:cstheme="minorHAnsi"/>
        </w:rPr>
        <w:t xml:space="preserve"> and </w:t>
      </w:r>
      <w:r w:rsidR="00AC60D6">
        <w:rPr>
          <w:rFonts w:cstheme="minorHAnsi"/>
        </w:rPr>
        <w:t>City of Mercer Island</w:t>
      </w:r>
      <w:r w:rsidR="00676C3C" w:rsidRPr="007A2BCD">
        <w:rPr>
          <w:rFonts w:cstheme="minorHAnsi"/>
        </w:rPr>
        <w:t xml:space="preserve"> Code</w:t>
      </w:r>
      <w:r w:rsidR="00310DEA" w:rsidRPr="007A2BCD">
        <w:rPr>
          <w:rFonts w:cstheme="minorHAnsi"/>
        </w:rPr>
        <w:t xml:space="preserve"> Chapter </w:t>
      </w:r>
      <w:r w:rsidR="00B15FB8" w:rsidRPr="00B15FB8">
        <w:rPr>
          <w:rFonts w:cstheme="minorHAnsi"/>
        </w:rPr>
        <w:t>19.07.170</w:t>
      </w:r>
      <w:r w:rsidR="00F12AF3" w:rsidRPr="007A2BCD">
        <w:rPr>
          <w:rFonts w:cstheme="minorHAnsi"/>
        </w:rPr>
        <w:t xml:space="preserve"> indicates that this stream is a </w:t>
      </w:r>
      <w:r w:rsidR="00FF2D1C">
        <w:rPr>
          <w:rFonts w:cstheme="minorHAnsi"/>
        </w:rPr>
        <w:t>T</w:t>
      </w:r>
      <w:r w:rsidR="00F12AF3" w:rsidRPr="007A2BCD">
        <w:rPr>
          <w:rFonts w:cstheme="minorHAnsi"/>
        </w:rPr>
        <w:t xml:space="preserve">ype </w:t>
      </w:r>
      <w:r w:rsidR="00FF2D1C">
        <w:rPr>
          <w:rFonts w:cstheme="minorHAnsi"/>
        </w:rPr>
        <w:t>NP(Non-fish, Perennial) water.</w:t>
      </w:r>
    </w:p>
    <w:p w14:paraId="54F36F10" w14:textId="2D8B3ABC" w:rsidR="00A24060" w:rsidRPr="007A2BCD" w:rsidRDefault="00A24060" w:rsidP="00A24060">
      <w:pPr>
        <w:pStyle w:val="Text"/>
        <w:rPr>
          <w:rFonts w:cstheme="minorHAnsi"/>
        </w:rPr>
      </w:pPr>
      <w:r w:rsidRPr="007A2BCD">
        <w:rPr>
          <w:rFonts w:cstheme="minorHAnsi"/>
        </w:rPr>
        <w:t xml:space="preserve">Precipitation is typically between 30 and </w:t>
      </w:r>
      <w:r w:rsidR="004C2A0C" w:rsidRPr="007A2BCD">
        <w:rPr>
          <w:rFonts w:cstheme="minorHAnsi"/>
        </w:rPr>
        <w:t>50</w:t>
      </w:r>
      <w:r w:rsidRPr="007A2BCD">
        <w:rPr>
          <w:rFonts w:cstheme="minorHAnsi"/>
        </w:rPr>
        <w:t xml:space="preserve"> inches per year, and groundwater in area soils is at a depth of </w:t>
      </w:r>
      <w:r w:rsidR="004C2A0C" w:rsidRPr="007A2BCD">
        <w:rPr>
          <w:rFonts w:cstheme="minorHAnsi"/>
        </w:rPr>
        <w:t>11-22</w:t>
      </w:r>
      <w:r w:rsidRPr="007A2BCD">
        <w:rPr>
          <w:rFonts w:cstheme="minorHAnsi"/>
        </w:rPr>
        <w:t xml:space="preserve"> inches or deeper (Natural Resources Conservation Service [NRCS] 2018). </w:t>
      </w:r>
    </w:p>
    <w:p w14:paraId="19F89BCC" w14:textId="77777777" w:rsidR="00A24060" w:rsidRPr="007A2BCD" w:rsidRDefault="00A24060" w:rsidP="00A24060">
      <w:pPr>
        <w:pStyle w:val="Heading1"/>
        <w:rPr>
          <w:rFonts w:cstheme="minorHAnsi"/>
          <w:sz w:val="22"/>
          <w:szCs w:val="22"/>
        </w:rPr>
      </w:pPr>
      <w:bookmarkStart w:id="10" w:name="_Toc137472842"/>
      <w:r w:rsidRPr="007A2BCD">
        <w:rPr>
          <w:rFonts w:cstheme="minorHAnsi"/>
          <w:sz w:val="22"/>
          <w:szCs w:val="22"/>
        </w:rPr>
        <w:t>Methods and Methodologies</w:t>
      </w:r>
      <w:bookmarkEnd w:id="10"/>
    </w:p>
    <w:p w14:paraId="717D928F" w14:textId="77777777" w:rsidR="00A24060" w:rsidRPr="007A2BCD" w:rsidRDefault="00A24060" w:rsidP="00A24060">
      <w:pPr>
        <w:pStyle w:val="Text"/>
        <w:rPr>
          <w:rFonts w:cstheme="minorHAnsi"/>
        </w:rPr>
      </w:pPr>
      <w:r w:rsidRPr="007A2BCD">
        <w:rPr>
          <w:rFonts w:cstheme="minorHAnsi"/>
        </w:rPr>
        <w:t xml:space="preserve">The wetland methods used for wetland delineation for this project generally comply with federal, state, and local guidance for this level of project, and this section summarizes the methods used to comply with federal, state, and local guidance, chiefly the detailed guidance provided in Interim Regional Supplement to the Corps of Engineers Wetland Delineation Manual: Western Mountains, Valleys, and Coast Region. </w:t>
      </w:r>
      <w:r w:rsidRPr="007A2BCD">
        <w:rPr>
          <w:rFonts w:cstheme="minorHAnsi"/>
          <w:iCs/>
        </w:rPr>
        <w:t xml:space="preserve">Appendix A includes wetland delineation data forms. Appendix B includes the Wetland Rating Summary form required by the Washington State Department of Ecology (Ecology). </w:t>
      </w:r>
    </w:p>
    <w:p w14:paraId="796C73A7" w14:textId="47CF0A19" w:rsidR="00A24060" w:rsidRPr="007A2BCD" w:rsidRDefault="00A24060" w:rsidP="00A24060">
      <w:pPr>
        <w:pStyle w:val="Text"/>
        <w:rPr>
          <w:rFonts w:cstheme="minorHAnsi"/>
        </w:rPr>
      </w:pPr>
      <w:r w:rsidRPr="007A2BCD">
        <w:rPr>
          <w:rFonts w:cstheme="minorHAnsi"/>
        </w:rPr>
        <w:t xml:space="preserve">Wetlands are generally determined by using the routine approach described in the </w:t>
      </w:r>
      <w:bookmarkStart w:id="11" w:name="_Hlk12894487"/>
      <w:r w:rsidRPr="007A2BCD">
        <w:rPr>
          <w:rFonts w:cstheme="minorHAnsi"/>
        </w:rPr>
        <w:t xml:space="preserve">Washington State Wetlands Identification and Delineation Manual </w:t>
      </w:r>
      <w:bookmarkEnd w:id="11"/>
      <w:r w:rsidRPr="007A2BCD">
        <w:rPr>
          <w:rFonts w:cstheme="minorHAnsi"/>
        </w:rPr>
        <w:t xml:space="preserve">(Washington State Department of Ecology [Ecology] 1997). The boundaries of wetlands occurring within the Property are then usually delineated by sequentially numbered flags and subsequently mapped. Wetlands and other natural habitats near or within the Property are then assessed using the observable vegetation, hydrology, and soils in conjunction </w:t>
      </w:r>
      <w:r w:rsidRPr="007A2BCD">
        <w:rPr>
          <w:rFonts w:cstheme="minorHAnsi"/>
        </w:rPr>
        <w:lastRenderedPageBreak/>
        <w:t xml:space="preserve">with data from the National Wetland Inventory maps of the US Fish and Wildlife Service (USFWS 2019), </w:t>
      </w:r>
      <w:r w:rsidR="00AC60D6">
        <w:rPr>
          <w:rFonts w:cstheme="minorHAnsi"/>
        </w:rPr>
        <w:t>City of Mercer Island</w:t>
      </w:r>
      <w:r w:rsidRPr="007A2BCD">
        <w:rPr>
          <w:rFonts w:cstheme="minorHAnsi"/>
        </w:rPr>
        <w:t xml:space="preserve"> Critical areas data, and aerial photos (Google Earth).</w:t>
      </w:r>
    </w:p>
    <w:p w14:paraId="509DC9AC" w14:textId="77777777" w:rsidR="00A24060" w:rsidRPr="007A2BCD" w:rsidRDefault="00A24060" w:rsidP="00A24060">
      <w:pPr>
        <w:pStyle w:val="Text"/>
        <w:rPr>
          <w:rFonts w:cstheme="minorHAnsi"/>
        </w:rPr>
      </w:pPr>
      <w:r w:rsidRPr="007A2BCD">
        <w:rPr>
          <w:rFonts w:cstheme="minorHAnsi"/>
        </w:rPr>
        <w:t>Equipment used during the wetland delineation included Munsell Soil Color Chart, 16-inch “Razorback” shovel, red/white field flagging, and Garmin 64st GPS. Field notes are recorded in Rite in the Rain field book.</w:t>
      </w:r>
    </w:p>
    <w:p w14:paraId="504EBD00" w14:textId="77777777" w:rsidR="00A24060" w:rsidRPr="007A2BCD" w:rsidRDefault="00A24060" w:rsidP="00A24060">
      <w:pPr>
        <w:pStyle w:val="Heading1"/>
        <w:rPr>
          <w:rFonts w:cstheme="minorHAnsi"/>
          <w:sz w:val="22"/>
          <w:szCs w:val="22"/>
        </w:rPr>
      </w:pPr>
      <w:bookmarkStart w:id="12" w:name="_Toc137472843"/>
      <w:r w:rsidRPr="007A2BCD">
        <w:rPr>
          <w:rFonts w:cstheme="minorHAnsi"/>
          <w:sz w:val="22"/>
          <w:szCs w:val="22"/>
        </w:rPr>
        <w:t>Existing Conditions</w:t>
      </w:r>
      <w:bookmarkEnd w:id="12"/>
    </w:p>
    <w:p w14:paraId="77B589F4" w14:textId="57341106" w:rsidR="00A24060" w:rsidRPr="007A2BCD" w:rsidRDefault="00A24060" w:rsidP="00A24060">
      <w:pPr>
        <w:pStyle w:val="Text"/>
        <w:rPr>
          <w:rFonts w:cstheme="minorHAnsi"/>
        </w:rPr>
      </w:pPr>
      <w:r w:rsidRPr="007A2BCD">
        <w:rPr>
          <w:rFonts w:cstheme="minorHAnsi"/>
        </w:rPr>
        <w:t xml:space="preserve">Staff visited the Property on </w:t>
      </w:r>
      <w:r w:rsidR="00BC362F">
        <w:rPr>
          <w:rFonts w:cstheme="minorHAnsi"/>
        </w:rPr>
        <w:t>May 23,</w:t>
      </w:r>
      <w:r w:rsidR="00D92FFF">
        <w:rPr>
          <w:rFonts w:cstheme="minorHAnsi"/>
        </w:rPr>
        <w:t xml:space="preserve"> 2023</w:t>
      </w:r>
      <w:r w:rsidRPr="007A2BCD">
        <w:rPr>
          <w:rFonts w:cstheme="minorHAnsi"/>
        </w:rPr>
        <w:t>. The purpose of the visit was to assess the Property for potential wetland conditions and to perform a wetland delineation.</w:t>
      </w:r>
    </w:p>
    <w:p w14:paraId="0A7A577F" w14:textId="77777777" w:rsidR="00A24060" w:rsidRPr="007A2BCD" w:rsidRDefault="00A24060" w:rsidP="00A24060">
      <w:pPr>
        <w:pStyle w:val="Heading2"/>
        <w:rPr>
          <w:rFonts w:cstheme="minorHAnsi"/>
          <w:szCs w:val="22"/>
        </w:rPr>
      </w:pPr>
      <w:bookmarkStart w:id="13" w:name="_Toc137472844"/>
      <w:r w:rsidRPr="007A2BCD">
        <w:rPr>
          <w:rFonts w:cstheme="minorHAnsi"/>
          <w:szCs w:val="22"/>
        </w:rPr>
        <w:t>Potential Wetlands</w:t>
      </w:r>
      <w:bookmarkEnd w:id="13"/>
    </w:p>
    <w:p w14:paraId="127B4E60" w14:textId="7A2C4B23" w:rsidR="00A24060" w:rsidRPr="007A2BCD" w:rsidRDefault="00A24060" w:rsidP="00A24060">
      <w:pPr>
        <w:pStyle w:val="Text"/>
        <w:rPr>
          <w:rFonts w:cstheme="minorHAnsi"/>
        </w:rPr>
      </w:pPr>
      <w:r w:rsidRPr="007A2BCD">
        <w:rPr>
          <w:rFonts w:cstheme="minorHAnsi"/>
        </w:rPr>
        <w:t xml:space="preserve">A background review is performed to determine potential wetland presence using existing mapping/GIS, local wetland inventories, and aerial photography. </w:t>
      </w:r>
      <w:r w:rsidR="002C33D3" w:rsidRPr="007A2BCD">
        <w:rPr>
          <w:rFonts w:cstheme="minorHAnsi"/>
        </w:rPr>
        <w:t>The National Wetland Inventory (</w:t>
      </w:r>
      <w:r w:rsidRPr="007A2BCD">
        <w:rPr>
          <w:rFonts w:cstheme="minorHAnsi"/>
        </w:rPr>
        <w:t>NWI</w:t>
      </w:r>
      <w:r w:rsidR="002C33D3" w:rsidRPr="007A2BCD">
        <w:rPr>
          <w:rFonts w:cstheme="minorHAnsi"/>
        </w:rPr>
        <w:t>)</w:t>
      </w:r>
      <w:r w:rsidRPr="007A2BCD">
        <w:rPr>
          <w:rFonts w:cstheme="minorHAnsi"/>
        </w:rPr>
        <w:t xml:space="preserve"> has </w:t>
      </w:r>
      <w:r w:rsidR="00BC362F">
        <w:rPr>
          <w:rFonts w:cstheme="minorHAnsi"/>
        </w:rPr>
        <w:t xml:space="preserve">a linear wetland </w:t>
      </w:r>
      <w:r w:rsidR="00C41818">
        <w:rPr>
          <w:rFonts w:cstheme="minorHAnsi"/>
        </w:rPr>
        <w:t xml:space="preserve">(stream) </w:t>
      </w:r>
      <w:r w:rsidR="00BC362F">
        <w:rPr>
          <w:rFonts w:cstheme="minorHAnsi"/>
        </w:rPr>
        <w:t>passing along the south boundary</w:t>
      </w:r>
      <w:r w:rsidR="00C41818">
        <w:rPr>
          <w:rFonts w:cstheme="minorHAnsi"/>
        </w:rPr>
        <w:t>.</w:t>
      </w:r>
      <w:r w:rsidRPr="007A2BCD">
        <w:rPr>
          <w:rFonts w:cstheme="minorHAnsi"/>
        </w:rPr>
        <w:t xml:space="preserve"> </w:t>
      </w:r>
      <w:r w:rsidR="00AC60D6">
        <w:rPr>
          <w:rFonts w:cstheme="minorHAnsi"/>
        </w:rPr>
        <w:t>City of Mercer Island</w:t>
      </w:r>
      <w:r w:rsidRPr="007A2BCD">
        <w:rPr>
          <w:rFonts w:cstheme="minorHAnsi"/>
        </w:rPr>
        <w:t xml:space="preserve"> data locates a </w:t>
      </w:r>
      <w:r w:rsidR="009445A6">
        <w:rPr>
          <w:rFonts w:cstheme="minorHAnsi"/>
        </w:rPr>
        <w:t>stream transecting the south boundary of the site( Fig. 3)</w:t>
      </w:r>
      <w:r w:rsidRPr="007A2BCD">
        <w:rPr>
          <w:rFonts w:cstheme="minorHAnsi"/>
        </w:rPr>
        <w:t xml:space="preserve">.  </w:t>
      </w:r>
    </w:p>
    <w:p w14:paraId="1F7A64EF" w14:textId="77777777" w:rsidR="00A24060" w:rsidRPr="007A2BCD" w:rsidRDefault="00A24060" w:rsidP="00A24060">
      <w:pPr>
        <w:pStyle w:val="Heading3"/>
        <w:rPr>
          <w:rFonts w:cstheme="minorHAnsi"/>
          <w:szCs w:val="22"/>
        </w:rPr>
      </w:pPr>
      <w:bookmarkStart w:id="14" w:name="_Toc137472845"/>
      <w:r w:rsidRPr="007A2BCD">
        <w:rPr>
          <w:rFonts w:cstheme="minorHAnsi"/>
          <w:szCs w:val="22"/>
        </w:rPr>
        <w:t>Site Overview</w:t>
      </w:r>
      <w:bookmarkEnd w:id="14"/>
    </w:p>
    <w:p w14:paraId="275062E1" w14:textId="36E4D694" w:rsidR="003239C4" w:rsidRPr="007A2BCD" w:rsidRDefault="00A24060" w:rsidP="00A24060">
      <w:pPr>
        <w:pStyle w:val="Text2"/>
        <w:rPr>
          <w:rFonts w:cstheme="minorHAnsi"/>
        </w:rPr>
      </w:pPr>
      <w:r w:rsidRPr="007A2BCD">
        <w:rPr>
          <w:rFonts w:cstheme="minorHAnsi"/>
        </w:rPr>
        <w:t xml:space="preserve">The site </w:t>
      </w:r>
      <w:r w:rsidR="003239C4" w:rsidRPr="007A2BCD">
        <w:rPr>
          <w:rFonts w:cstheme="minorHAnsi"/>
        </w:rPr>
        <w:t>current</w:t>
      </w:r>
      <w:r w:rsidR="00602A84" w:rsidRPr="007A2BCD">
        <w:rPr>
          <w:rFonts w:cstheme="minorHAnsi"/>
        </w:rPr>
        <w:t>ly</w:t>
      </w:r>
      <w:r w:rsidR="003239C4" w:rsidRPr="007A2BCD">
        <w:rPr>
          <w:rFonts w:cstheme="minorHAnsi"/>
        </w:rPr>
        <w:t xml:space="preserve"> contains a </w:t>
      </w:r>
      <w:r w:rsidR="00441042">
        <w:rPr>
          <w:rFonts w:cstheme="minorHAnsi"/>
        </w:rPr>
        <w:t>single-family house</w:t>
      </w:r>
      <w:r w:rsidR="00D92FFF">
        <w:rPr>
          <w:rFonts w:cstheme="minorHAnsi"/>
        </w:rPr>
        <w:t>.</w:t>
      </w:r>
      <w:r w:rsidR="003239C4" w:rsidRPr="007A2BCD">
        <w:rPr>
          <w:rFonts w:cstheme="minorHAnsi"/>
        </w:rPr>
        <w:t xml:space="preserve"> The site is bounded on </w:t>
      </w:r>
      <w:r w:rsidR="00441042">
        <w:rPr>
          <w:rFonts w:cstheme="minorHAnsi"/>
        </w:rPr>
        <w:t>all sides</w:t>
      </w:r>
      <w:r w:rsidR="00D92FFF">
        <w:rPr>
          <w:rFonts w:cstheme="minorHAnsi"/>
        </w:rPr>
        <w:t xml:space="preserve"> </w:t>
      </w:r>
      <w:r w:rsidR="003239C4" w:rsidRPr="007A2BCD">
        <w:rPr>
          <w:rFonts w:cstheme="minorHAnsi"/>
        </w:rPr>
        <w:t xml:space="preserve">by </w:t>
      </w:r>
      <w:r w:rsidR="00F13B09" w:rsidRPr="007A2BCD">
        <w:rPr>
          <w:rFonts w:cstheme="minorHAnsi"/>
        </w:rPr>
        <w:t xml:space="preserve">residential lots of sizes varying from approx. </w:t>
      </w:r>
      <w:r w:rsidR="00441042">
        <w:rPr>
          <w:rFonts w:cstheme="minorHAnsi"/>
        </w:rPr>
        <w:t>1/</w:t>
      </w:r>
      <w:r w:rsidR="00F13B09" w:rsidRPr="007A2BCD">
        <w:rPr>
          <w:rFonts w:cstheme="minorHAnsi"/>
        </w:rPr>
        <w:t>2 acres</w:t>
      </w:r>
      <w:r w:rsidR="00D92FFF">
        <w:rPr>
          <w:rFonts w:cstheme="minorHAnsi"/>
        </w:rPr>
        <w:t xml:space="preserve"> and on the </w:t>
      </w:r>
      <w:r w:rsidR="00441042">
        <w:rPr>
          <w:rFonts w:cstheme="minorHAnsi"/>
        </w:rPr>
        <w:t>south SE 53</w:t>
      </w:r>
      <w:r w:rsidR="00441042" w:rsidRPr="00441042">
        <w:rPr>
          <w:rFonts w:cstheme="minorHAnsi"/>
          <w:vertAlign w:val="superscript"/>
        </w:rPr>
        <w:t>rd</w:t>
      </w:r>
      <w:r w:rsidR="00441042">
        <w:rPr>
          <w:rFonts w:cstheme="minorHAnsi"/>
        </w:rPr>
        <w:t xml:space="preserve"> Open Space</w:t>
      </w:r>
      <w:r w:rsidR="00F13B09" w:rsidRPr="007A2BCD">
        <w:rPr>
          <w:rFonts w:cstheme="minorHAnsi"/>
        </w:rPr>
        <w:t>.</w:t>
      </w:r>
    </w:p>
    <w:p w14:paraId="62DD1E5C" w14:textId="77777777" w:rsidR="00A24060" w:rsidRPr="007A2BCD" w:rsidRDefault="00A24060" w:rsidP="00A24060">
      <w:pPr>
        <w:pStyle w:val="Heading3"/>
        <w:rPr>
          <w:rFonts w:cstheme="minorHAnsi"/>
          <w:b w:val="0"/>
          <w:i/>
          <w:szCs w:val="22"/>
        </w:rPr>
      </w:pPr>
      <w:bookmarkStart w:id="15" w:name="_Toc137472846"/>
      <w:r w:rsidRPr="007A2BCD">
        <w:rPr>
          <w:rFonts w:cstheme="minorHAnsi"/>
          <w:szCs w:val="22"/>
        </w:rPr>
        <w:t>Soils</w:t>
      </w:r>
      <w:bookmarkEnd w:id="15"/>
    </w:p>
    <w:p w14:paraId="465AF767" w14:textId="4449DFF3" w:rsidR="00A24060" w:rsidRPr="007A2BCD" w:rsidRDefault="00034FE7" w:rsidP="009C1724">
      <w:pPr>
        <w:pStyle w:val="Text2"/>
        <w:rPr>
          <w:rFonts w:cstheme="minorHAnsi"/>
        </w:rPr>
      </w:pPr>
      <w:bookmarkStart w:id="16" w:name="_Hlk97123295"/>
      <w:r w:rsidRPr="007A2BCD">
        <w:rPr>
          <w:rFonts w:cstheme="minorHAnsi"/>
        </w:rPr>
        <w:t xml:space="preserve">The entirety of the site is comprised of </w:t>
      </w:r>
      <w:bookmarkStart w:id="17" w:name="_Hlk137469784"/>
      <w:r w:rsidR="00441042">
        <w:rPr>
          <w:rFonts w:cstheme="minorHAnsi"/>
        </w:rPr>
        <w:t>Kitsap</w:t>
      </w:r>
      <w:bookmarkEnd w:id="17"/>
      <w:r w:rsidR="00D92FFF">
        <w:rPr>
          <w:rFonts w:cstheme="minorHAnsi"/>
        </w:rPr>
        <w:t xml:space="preserve"> silt loam, </w:t>
      </w:r>
      <w:r w:rsidR="00441042">
        <w:rPr>
          <w:rFonts w:cstheme="minorHAnsi"/>
        </w:rPr>
        <w:t>15-30</w:t>
      </w:r>
      <w:r w:rsidRPr="007A2BCD">
        <w:rPr>
          <w:rFonts w:cstheme="minorHAnsi"/>
        </w:rPr>
        <w:t xml:space="preserve"> percent slopes. </w:t>
      </w:r>
      <w:r w:rsidR="00441042">
        <w:rPr>
          <w:rFonts w:cstheme="minorHAnsi"/>
        </w:rPr>
        <w:t>Kitsap</w:t>
      </w:r>
      <w:r w:rsidRPr="007A2BCD">
        <w:rPr>
          <w:rFonts w:cstheme="minorHAnsi"/>
        </w:rPr>
        <w:t xml:space="preserve"> loam is designated as </w:t>
      </w:r>
      <w:r w:rsidR="00441042">
        <w:rPr>
          <w:rFonts w:cstheme="minorHAnsi"/>
        </w:rPr>
        <w:t>non-hydric</w:t>
      </w:r>
      <w:r w:rsidRPr="007A2BCD">
        <w:rPr>
          <w:rFonts w:cstheme="minorHAnsi"/>
        </w:rPr>
        <w:t xml:space="preserve"> and </w:t>
      </w:r>
      <w:r w:rsidR="00441042">
        <w:rPr>
          <w:rFonts w:cstheme="minorHAnsi"/>
        </w:rPr>
        <w:t>well</w:t>
      </w:r>
      <w:r w:rsidRPr="007A2BCD">
        <w:rPr>
          <w:rFonts w:cstheme="minorHAnsi"/>
        </w:rPr>
        <w:t xml:space="preserve"> drained. </w:t>
      </w:r>
      <w:bookmarkEnd w:id="16"/>
      <w:r w:rsidR="009C1724" w:rsidRPr="007A2BCD">
        <w:rPr>
          <w:rFonts w:cstheme="minorHAnsi"/>
        </w:rPr>
        <w:t xml:space="preserve">Soil samples from the </w:t>
      </w:r>
      <w:r w:rsidR="0078403E">
        <w:rPr>
          <w:rFonts w:cstheme="minorHAnsi"/>
        </w:rPr>
        <w:t>north</w:t>
      </w:r>
      <w:r w:rsidR="009C1724" w:rsidRPr="007A2BCD">
        <w:rPr>
          <w:rFonts w:cstheme="minorHAnsi"/>
        </w:rPr>
        <w:t xml:space="preserve"> portion of the parcel indicated an A horizon of 10 Y/R </w:t>
      </w:r>
      <w:r w:rsidR="00441042">
        <w:rPr>
          <w:rFonts w:cstheme="minorHAnsi"/>
        </w:rPr>
        <w:t>4/3</w:t>
      </w:r>
      <w:r w:rsidR="009C1724" w:rsidRPr="007A2BCD">
        <w:rPr>
          <w:rFonts w:cstheme="minorHAnsi"/>
        </w:rPr>
        <w:t xml:space="preserve"> from 0-</w:t>
      </w:r>
      <w:r w:rsidR="00441042">
        <w:rPr>
          <w:rFonts w:cstheme="minorHAnsi"/>
        </w:rPr>
        <w:t>10</w:t>
      </w:r>
      <w:r w:rsidR="009C1724" w:rsidRPr="007A2BCD">
        <w:rPr>
          <w:rFonts w:cstheme="minorHAnsi"/>
        </w:rPr>
        <w:t xml:space="preserve"> inches.</w:t>
      </w:r>
      <w:r w:rsidR="007362BB" w:rsidRPr="007A2BCD">
        <w:rPr>
          <w:rFonts w:cstheme="minorHAnsi"/>
        </w:rPr>
        <w:t xml:space="preserve"> </w:t>
      </w:r>
    </w:p>
    <w:p w14:paraId="5498998E" w14:textId="77777777" w:rsidR="00A24060" w:rsidRPr="007A2BCD" w:rsidRDefault="00A24060" w:rsidP="00A24060">
      <w:pPr>
        <w:pStyle w:val="Heading3"/>
        <w:rPr>
          <w:rFonts w:cstheme="minorHAnsi"/>
          <w:szCs w:val="22"/>
        </w:rPr>
      </w:pPr>
      <w:bookmarkStart w:id="18" w:name="_Toc137472847"/>
      <w:r w:rsidRPr="007A2BCD">
        <w:rPr>
          <w:rFonts w:cstheme="minorHAnsi"/>
          <w:szCs w:val="22"/>
        </w:rPr>
        <w:t>Vegetation</w:t>
      </w:r>
      <w:bookmarkEnd w:id="18"/>
    </w:p>
    <w:p w14:paraId="45F0A615" w14:textId="3EB901A0" w:rsidR="00F35F3A" w:rsidRPr="007A2BCD" w:rsidRDefault="00A24060" w:rsidP="00A24060">
      <w:pPr>
        <w:pStyle w:val="Text2"/>
        <w:rPr>
          <w:rFonts w:cstheme="minorHAnsi"/>
        </w:rPr>
      </w:pPr>
      <w:r w:rsidRPr="007A2BCD">
        <w:rPr>
          <w:rFonts w:cstheme="minorHAnsi"/>
        </w:rPr>
        <w:t>Vegetation on the Property</w:t>
      </w:r>
      <w:r w:rsidR="00F35F3A" w:rsidRPr="007A2BCD">
        <w:rPr>
          <w:rFonts w:cstheme="minorHAnsi"/>
        </w:rPr>
        <w:t xml:space="preserve"> is </w:t>
      </w:r>
      <w:r w:rsidR="0078403E">
        <w:rPr>
          <w:rFonts w:cstheme="minorHAnsi"/>
        </w:rPr>
        <w:t xml:space="preserve">landscaped </w:t>
      </w:r>
      <w:r w:rsidR="00CE6810" w:rsidRPr="007A2BCD">
        <w:rPr>
          <w:rFonts w:cstheme="minorHAnsi"/>
        </w:rPr>
        <w:t xml:space="preserve">mowed, maintained as </w:t>
      </w:r>
      <w:r w:rsidR="00CE6810" w:rsidRPr="007C69E7">
        <w:rPr>
          <w:rFonts w:cstheme="minorHAnsi"/>
        </w:rPr>
        <w:t>lawn</w:t>
      </w:r>
      <w:r w:rsidR="0078403E" w:rsidRPr="007C69E7">
        <w:rPr>
          <w:rFonts w:cstheme="minorHAnsi"/>
        </w:rPr>
        <w:t xml:space="preserve"> in the north</w:t>
      </w:r>
      <w:r w:rsidR="00737F60" w:rsidRPr="007C69E7">
        <w:rPr>
          <w:rFonts w:cstheme="minorHAnsi"/>
        </w:rPr>
        <w:t>.</w:t>
      </w:r>
      <w:r w:rsidR="00737F60" w:rsidRPr="007A2BCD">
        <w:rPr>
          <w:rFonts w:cstheme="minorHAnsi"/>
        </w:rPr>
        <w:t xml:space="preserve"> </w:t>
      </w:r>
      <w:r w:rsidR="0078403E">
        <w:rPr>
          <w:rFonts w:cstheme="minorHAnsi"/>
        </w:rPr>
        <w:t xml:space="preserve">From the top of slope to the stream the site is unmanaged suburban forest. </w:t>
      </w:r>
    </w:p>
    <w:p w14:paraId="445657F3" w14:textId="6F58BADA" w:rsidR="00A24060" w:rsidRPr="007A2BCD" w:rsidRDefault="00A24060" w:rsidP="00A24060">
      <w:pPr>
        <w:pStyle w:val="Heading3"/>
        <w:rPr>
          <w:rFonts w:cstheme="minorHAnsi"/>
          <w:szCs w:val="22"/>
        </w:rPr>
      </w:pPr>
      <w:bookmarkStart w:id="19" w:name="_Toc137472848"/>
      <w:r w:rsidRPr="007A2BCD">
        <w:rPr>
          <w:rFonts w:cstheme="minorHAnsi"/>
          <w:szCs w:val="22"/>
        </w:rPr>
        <w:t>Hydrology</w:t>
      </w:r>
      <w:bookmarkEnd w:id="19"/>
    </w:p>
    <w:p w14:paraId="3A053621" w14:textId="331CD2B5" w:rsidR="00C2473E" w:rsidRPr="007A2BCD" w:rsidRDefault="00181876" w:rsidP="00C2473E">
      <w:pPr>
        <w:pStyle w:val="Text2"/>
        <w:rPr>
          <w:rFonts w:cstheme="minorHAnsi"/>
        </w:rPr>
      </w:pPr>
      <w:r>
        <w:rPr>
          <w:rFonts w:cstheme="minorHAnsi"/>
        </w:rPr>
        <w:t xml:space="preserve">An unnamed tributary to Lake Washington </w:t>
      </w:r>
      <w:r w:rsidR="00C10E18">
        <w:rPr>
          <w:rFonts w:cstheme="minorHAnsi"/>
        </w:rPr>
        <w:t xml:space="preserve">transects the site </w:t>
      </w:r>
      <w:r>
        <w:rPr>
          <w:rFonts w:cstheme="minorHAnsi"/>
        </w:rPr>
        <w:t>south boundary</w:t>
      </w:r>
      <w:r w:rsidR="00C10E18">
        <w:rPr>
          <w:rFonts w:cstheme="minorHAnsi"/>
        </w:rPr>
        <w:t>, flowing south</w:t>
      </w:r>
      <w:r>
        <w:rPr>
          <w:rFonts w:cstheme="minorHAnsi"/>
        </w:rPr>
        <w:t>east to Lake Washington, approximately 650 ft. to the east.</w:t>
      </w:r>
      <w:r w:rsidR="00C10E18">
        <w:rPr>
          <w:rFonts w:cstheme="minorHAnsi"/>
        </w:rPr>
        <w:t xml:space="preserve"> </w:t>
      </w:r>
      <w:r>
        <w:rPr>
          <w:rFonts w:cstheme="minorHAnsi"/>
        </w:rPr>
        <w:t xml:space="preserve">Surface flow from the site </w:t>
      </w:r>
      <w:r w:rsidR="00437EF4">
        <w:rPr>
          <w:rFonts w:cstheme="minorHAnsi"/>
        </w:rPr>
        <w:t>is directed to the drainage.</w:t>
      </w:r>
    </w:p>
    <w:p w14:paraId="523F1F7B" w14:textId="77777777" w:rsidR="00A24060" w:rsidRPr="007A2BCD" w:rsidRDefault="00A24060" w:rsidP="00A24060">
      <w:pPr>
        <w:pStyle w:val="Heading3"/>
        <w:rPr>
          <w:rFonts w:cstheme="minorHAnsi"/>
          <w:szCs w:val="22"/>
        </w:rPr>
      </w:pPr>
      <w:bookmarkStart w:id="20" w:name="_Toc137472849"/>
      <w:r w:rsidRPr="007A2BCD">
        <w:rPr>
          <w:rFonts w:cstheme="minorHAnsi"/>
          <w:szCs w:val="22"/>
        </w:rPr>
        <w:t>Soil Test Pit Locations and Summaries</w:t>
      </w:r>
      <w:bookmarkEnd w:id="20"/>
    </w:p>
    <w:p w14:paraId="46608DEC" w14:textId="77777777" w:rsidR="00381C15" w:rsidRDefault="00A24060" w:rsidP="00381C15">
      <w:pPr>
        <w:jc w:val="both"/>
        <w:rPr>
          <w:rFonts w:cstheme="minorHAnsi"/>
        </w:rPr>
      </w:pPr>
      <w:r w:rsidRPr="007A2BCD">
        <w:rPr>
          <w:rFonts w:cstheme="minorHAnsi"/>
        </w:rPr>
        <w:t>The locations for soil test pits were strategically determined based on different vegetated conditions on the Property. The appropriate data sheet(s) included as Appendix A.</w:t>
      </w:r>
      <w:r w:rsidR="00B66095" w:rsidRPr="007A2BCD">
        <w:rPr>
          <w:rFonts w:cstheme="minorHAnsi"/>
        </w:rPr>
        <w:t xml:space="preserve"> </w:t>
      </w:r>
    </w:p>
    <w:p w14:paraId="61F79AB8" w14:textId="77777777" w:rsidR="00381C15" w:rsidRDefault="00381C15" w:rsidP="00381C15">
      <w:pPr>
        <w:jc w:val="both"/>
        <w:rPr>
          <w:rFonts w:cstheme="minorHAnsi"/>
        </w:rPr>
      </w:pPr>
    </w:p>
    <w:p w14:paraId="5AA7902B" w14:textId="2C0C492C" w:rsidR="00A24060" w:rsidRPr="007A2BCD" w:rsidRDefault="00A24060" w:rsidP="00A24060">
      <w:pPr>
        <w:pStyle w:val="Text2"/>
        <w:rPr>
          <w:rFonts w:cstheme="minorHAnsi"/>
        </w:rPr>
      </w:pPr>
    </w:p>
    <w:p w14:paraId="69529D55" w14:textId="77777777" w:rsidR="00A24060" w:rsidRPr="007A2BCD" w:rsidRDefault="00A24060" w:rsidP="00A24060">
      <w:pPr>
        <w:pStyle w:val="Heading2"/>
        <w:rPr>
          <w:rFonts w:cstheme="minorHAnsi"/>
          <w:szCs w:val="22"/>
        </w:rPr>
      </w:pPr>
      <w:bookmarkStart w:id="21" w:name="_Toc137472850"/>
      <w:r w:rsidRPr="007A2BCD">
        <w:rPr>
          <w:rFonts w:cstheme="minorHAnsi"/>
          <w:szCs w:val="22"/>
        </w:rPr>
        <w:lastRenderedPageBreak/>
        <w:t>Sensitive Plants, Fish, and Wildlife</w:t>
      </w:r>
      <w:bookmarkEnd w:id="21"/>
    </w:p>
    <w:p w14:paraId="6AF449F9" w14:textId="7E96BAA3" w:rsidR="00A24060" w:rsidRPr="007A2BCD" w:rsidRDefault="00A24060" w:rsidP="00A24060">
      <w:pPr>
        <w:pStyle w:val="Text"/>
        <w:rPr>
          <w:rFonts w:cstheme="minorHAnsi"/>
        </w:rPr>
      </w:pPr>
      <w:r w:rsidRPr="007A2BCD">
        <w:rPr>
          <w:rFonts w:cstheme="minorHAnsi"/>
        </w:rPr>
        <w:t>The Washington Department of Fish and Wildlife Priority Habitats and Species Database (WDFW 2019</w:t>
      </w:r>
      <w:r w:rsidR="001D0145" w:rsidRPr="007A2BCD">
        <w:rPr>
          <w:rFonts w:cstheme="minorHAnsi"/>
        </w:rPr>
        <w:t>, attached</w:t>
      </w:r>
      <w:r w:rsidRPr="007A2BCD">
        <w:rPr>
          <w:rFonts w:cstheme="minorHAnsi"/>
        </w:rPr>
        <w:t>) was consulted for this project</w:t>
      </w:r>
      <w:r w:rsidR="0097367E" w:rsidRPr="007A2BCD">
        <w:rPr>
          <w:rFonts w:cstheme="minorHAnsi"/>
        </w:rPr>
        <w:t xml:space="preserve">. </w:t>
      </w:r>
      <w:r w:rsidR="00DC479A">
        <w:rPr>
          <w:rFonts w:cstheme="minorHAnsi"/>
        </w:rPr>
        <w:t>No priority habitats or species were identified within 300 ft. of the site.</w:t>
      </w:r>
    </w:p>
    <w:p w14:paraId="3B3111E9" w14:textId="77777777" w:rsidR="00A24060" w:rsidRPr="007A2BCD" w:rsidRDefault="00A24060" w:rsidP="00A24060">
      <w:pPr>
        <w:pStyle w:val="Heading2"/>
        <w:rPr>
          <w:rFonts w:cstheme="minorHAnsi"/>
          <w:szCs w:val="22"/>
        </w:rPr>
      </w:pPr>
      <w:bookmarkStart w:id="22" w:name="_Toc137472851"/>
      <w:r w:rsidRPr="007A2BCD">
        <w:rPr>
          <w:rFonts w:cstheme="minorHAnsi"/>
          <w:szCs w:val="22"/>
        </w:rPr>
        <w:t>Rare Plants and Sensitive Ecosystems</w:t>
      </w:r>
      <w:bookmarkEnd w:id="22"/>
    </w:p>
    <w:p w14:paraId="6488DAA1" w14:textId="77777777" w:rsidR="00A24060" w:rsidRPr="007A2BCD" w:rsidRDefault="00A24060" w:rsidP="00A24060">
      <w:pPr>
        <w:pStyle w:val="Text"/>
        <w:rPr>
          <w:rFonts w:cstheme="minorHAnsi"/>
        </w:rPr>
      </w:pPr>
      <w:r w:rsidRPr="007A2BCD">
        <w:rPr>
          <w:rFonts w:cstheme="minorHAnsi"/>
        </w:rPr>
        <w:t xml:space="preserve">A cursory review of rare plant databases (e.g., University of Washington, DNR, Corps Regional Plant List, etc.) and other sources indicated that </w:t>
      </w:r>
      <w:bookmarkStart w:id="23" w:name="_Hlk97192021"/>
      <w:r w:rsidRPr="007A2BCD">
        <w:rPr>
          <w:rFonts w:cstheme="minorHAnsi"/>
        </w:rPr>
        <w:t>there are no likely TES species or sensitive or endangered ecosystems on or near the Property</w:t>
      </w:r>
      <w:bookmarkEnd w:id="23"/>
      <w:r w:rsidRPr="007A2BCD">
        <w:rPr>
          <w:rFonts w:cstheme="minorHAnsi"/>
        </w:rPr>
        <w:t>.</w:t>
      </w:r>
    </w:p>
    <w:p w14:paraId="71383B29" w14:textId="77777777" w:rsidR="00A24060" w:rsidRPr="007A2BCD" w:rsidRDefault="00A24060" w:rsidP="00A24060">
      <w:pPr>
        <w:pStyle w:val="Heading1"/>
        <w:rPr>
          <w:rFonts w:cstheme="minorHAnsi"/>
          <w:sz w:val="22"/>
          <w:szCs w:val="22"/>
        </w:rPr>
      </w:pPr>
      <w:bookmarkStart w:id="24" w:name="_Toc137472852"/>
      <w:r w:rsidRPr="007A2BCD">
        <w:rPr>
          <w:rFonts w:cstheme="minorHAnsi"/>
          <w:sz w:val="22"/>
          <w:szCs w:val="22"/>
        </w:rPr>
        <w:t>WETLAND AND STREAM DETERMINATION</w:t>
      </w:r>
      <w:bookmarkEnd w:id="24"/>
    </w:p>
    <w:p w14:paraId="15428A95" w14:textId="2E541877" w:rsidR="00A24060" w:rsidRPr="007A2BCD" w:rsidRDefault="00A24060" w:rsidP="00A24060">
      <w:pPr>
        <w:pStyle w:val="Text"/>
        <w:rPr>
          <w:rFonts w:cstheme="minorHAnsi"/>
        </w:rPr>
      </w:pPr>
      <w:r w:rsidRPr="007A2BCD">
        <w:rPr>
          <w:rFonts w:cstheme="minorHAnsi"/>
        </w:rPr>
        <w:t xml:space="preserve">Based on all the information and data collected during background research, field study, and post-field analysis, one feature meeting the criteria for definition as “wetland” </w:t>
      </w:r>
      <w:r w:rsidR="0097367E" w:rsidRPr="007A2BCD">
        <w:rPr>
          <w:rFonts w:cstheme="minorHAnsi"/>
        </w:rPr>
        <w:t xml:space="preserve">was identified within the boundaries of the parcel, occupying </w:t>
      </w:r>
      <w:r w:rsidR="00381C15">
        <w:rPr>
          <w:rFonts w:cstheme="minorHAnsi"/>
        </w:rPr>
        <w:t xml:space="preserve">almost the entire site, except for a small part of the southwest corner. </w:t>
      </w:r>
    </w:p>
    <w:p w14:paraId="34CB452E" w14:textId="77777777" w:rsidR="00A24060" w:rsidRPr="007A2BCD" w:rsidRDefault="00A24060" w:rsidP="00A24060">
      <w:pPr>
        <w:autoSpaceDE w:val="0"/>
        <w:autoSpaceDN w:val="0"/>
        <w:adjustRightInd w:val="0"/>
        <w:jc w:val="both"/>
        <w:rPr>
          <w:rFonts w:cstheme="minorHAnsi"/>
        </w:rPr>
      </w:pPr>
      <w:r w:rsidRPr="007A2BCD">
        <w:rPr>
          <w:rFonts w:cstheme="minorHAnsi"/>
        </w:rPr>
        <w:t xml:space="preserve">The functions that a wetland performs are characterized by answering a series of questions that note the presence, or absence, of certain indicators. Indicators are easily observed characteristics that are correlated with quantitative or qualitative observations of a function and rated using the WA Rating System (Hruby, 2004). </w:t>
      </w:r>
    </w:p>
    <w:p w14:paraId="7529C163" w14:textId="59637F8C" w:rsidR="00A24060" w:rsidRPr="007A2BCD" w:rsidRDefault="002C33D3" w:rsidP="00A24060">
      <w:pPr>
        <w:autoSpaceDE w:val="0"/>
        <w:autoSpaceDN w:val="0"/>
        <w:adjustRightInd w:val="0"/>
        <w:jc w:val="both"/>
        <w:rPr>
          <w:rFonts w:cstheme="minorHAnsi"/>
          <w:bCs/>
          <w:u w:val="single"/>
        </w:rPr>
      </w:pPr>
      <w:bookmarkStart w:id="25" w:name="_Hlk112839243"/>
      <w:r w:rsidRPr="007A2BCD">
        <w:rPr>
          <w:rFonts w:cstheme="minorHAnsi"/>
          <w:bCs/>
          <w:u w:val="single"/>
        </w:rPr>
        <w:t>Depressional and flats wetlands</w:t>
      </w:r>
    </w:p>
    <w:p w14:paraId="5DECDE56" w14:textId="58D477CB" w:rsidR="00A24060" w:rsidRPr="007A2BCD" w:rsidRDefault="00A24060" w:rsidP="00A24060">
      <w:pPr>
        <w:autoSpaceDE w:val="0"/>
        <w:autoSpaceDN w:val="0"/>
        <w:adjustRightInd w:val="0"/>
        <w:spacing w:after="0"/>
        <w:jc w:val="both"/>
        <w:rPr>
          <w:rFonts w:cstheme="minorHAnsi"/>
          <w:bCs/>
        </w:rPr>
      </w:pPr>
      <w:r w:rsidRPr="007A2BCD">
        <w:rPr>
          <w:rFonts w:cstheme="minorHAnsi"/>
          <w:bCs/>
        </w:rPr>
        <w:t>Potential to Improve Water Quality</w:t>
      </w:r>
    </w:p>
    <w:p w14:paraId="6A0497F6" w14:textId="3DDAB56C" w:rsidR="00524E1D" w:rsidRPr="007A2BCD" w:rsidRDefault="00524E1D" w:rsidP="00A24060">
      <w:pPr>
        <w:autoSpaceDE w:val="0"/>
        <w:autoSpaceDN w:val="0"/>
        <w:adjustRightInd w:val="0"/>
        <w:spacing w:after="0"/>
        <w:jc w:val="both"/>
        <w:rPr>
          <w:rFonts w:cstheme="minorHAnsi"/>
          <w:bCs/>
        </w:rPr>
      </w:pPr>
      <w:r w:rsidRPr="007A2BCD">
        <w:rPr>
          <w:rFonts w:cstheme="minorHAnsi"/>
        </w:rPr>
        <w:t xml:space="preserve">Potential to reduce flooding and stream </w:t>
      </w:r>
      <w:r w:rsidR="006F50CF" w:rsidRPr="007A2BCD">
        <w:rPr>
          <w:rFonts w:cstheme="minorHAnsi"/>
        </w:rPr>
        <w:t>degradation</w:t>
      </w:r>
    </w:p>
    <w:bookmarkEnd w:id="25"/>
    <w:p w14:paraId="083324E4" w14:textId="77777777" w:rsidR="00A24060" w:rsidRPr="007A2BCD" w:rsidRDefault="00A24060" w:rsidP="00A24060">
      <w:pPr>
        <w:autoSpaceDE w:val="0"/>
        <w:autoSpaceDN w:val="0"/>
        <w:adjustRightInd w:val="0"/>
        <w:spacing w:after="0"/>
        <w:jc w:val="both"/>
        <w:rPr>
          <w:rFonts w:cstheme="minorHAnsi"/>
          <w:bCs/>
        </w:rPr>
      </w:pPr>
    </w:p>
    <w:p w14:paraId="2D1AFE85" w14:textId="77777777" w:rsidR="00A24060" w:rsidRPr="007A2BCD" w:rsidRDefault="00A24060" w:rsidP="00A24060">
      <w:pPr>
        <w:autoSpaceDE w:val="0"/>
        <w:autoSpaceDN w:val="0"/>
        <w:adjustRightInd w:val="0"/>
        <w:spacing w:after="0"/>
        <w:jc w:val="both"/>
        <w:rPr>
          <w:rFonts w:cstheme="minorHAnsi"/>
          <w:bCs/>
          <w:u w:val="single"/>
        </w:rPr>
      </w:pPr>
      <w:r w:rsidRPr="007A2BCD">
        <w:rPr>
          <w:rFonts w:cstheme="minorHAnsi"/>
          <w:bCs/>
          <w:u w:val="single"/>
        </w:rPr>
        <w:t>Functions Related to Habitat for All Classes of Wetlands</w:t>
      </w:r>
    </w:p>
    <w:p w14:paraId="7FA2F6ED" w14:textId="77777777" w:rsidR="00A24060" w:rsidRPr="007A2BCD" w:rsidRDefault="00A24060" w:rsidP="00A24060">
      <w:pPr>
        <w:autoSpaceDE w:val="0"/>
        <w:autoSpaceDN w:val="0"/>
        <w:adjustRightInd w:val="0"/>
        <w:spacing w:after="0"/>
        <w:jc w:val="both"/>
        <w:rPr>
          <w:rFonts w:cstheme="minorHAnsi"/>
          <w:bCs/>
        </w:rPr>
      </w:pPr>
      <w:r w:rsidRPr="007A2BCD">
        <w:rPr>
          <w:rFonts w:cstheme="minorHAnsi"/>
          <w:bCs/>
        </w:rPr>
        <w:t>Potential to Provide Habitat</w:t>
      </w:r>
    </w:p>
    <w:p w14:paraId="29E7CE4C" w14:textId="77777777" w:rsidR="00A24060" w:rsidRPr="007A2BCD" w:rsidRDefault="00A24060" w:rsidP="00A24060">
      <w:pPr>
        <w:autoSpaceDE w:val="0"/>
        <w:autoSpaceDN w:val="0"/>
        <w:adjustRightInd w:val="0"/>
        <w:spacing w:after="0"/>
        <w:jc w:val="both"/>
        <w:rPr>
          <w:rFonts w:cstheme="minorHAnsi"/>
          <w:bCs/>
        </w:rPr>
      </w:pPr>
      <w:r w:rsidRPr="007A2BCD">
        <w:rPr>
          <w:rFonts w:cstheme="minorHAnsi"/>
          <w:bCs/>
        </w:rPr>
        <w:t>Opportunity to Provide Habitat</w:t>
      </w:r>
    </w:p>
    <w:p w14:paraId="3CE1F82D" w14:textId="77777777" w:rsidR="00A24060" w:rsidRPr="007A2BCD" w:rsidRDefault="00A24060" w:rsidP="00A24060">
      <w:pPr>
        <w:autoSpaceDE w:val="0"/>
        <w:autoSpaceDN w:val="0"/>
        <w:adjustRightInd w:val="0"/>
        <w:spacing w:after="0"/>
        <w:jc w:val="both"/>
        <w:rPr>
          <w:rFonts w:cstheme="minorHAnsi"/>
          <w:bCs/>
        </w:rPr>
      </w:pPr>
    </w:p>
    <w:p w14:paraId="43FAA386" w14:textId="77777777" w:rsidR="00A24060" w:rsidRPr="007A2BCD" w:rsidRDefault="00A24060" w:rsidP="00A24060">
      <w:pPr>
        <w:autoSpaceDE w:val="0"/>
        <w:autoSpaceDN w:val="0"/>
        <w:adjustRightInd w:val="0"/>
        <w:jc w:val="both"/>
        <w:rPr>
          <w:rFonts w:cstheme="minorHAnsi"/>
          <w:bCs/>
          <w:u w:val="single"/>
        </w:rPr>
      </w:pPr>
      <w:r w:rsidRPr="007A2BCD">
        <w:rPr>
          <w:rFonts w:cstheme="minorHAnsi"/>
          <w:bCs/>
          <w:u w:val="single"/>
        </w:rPr>
        <w:t>Score and Category Based on Functions</w:t>
      </w:r>
    </w:p>
    <w:p w14:paraId="016028F8" w14:textId="77777777" w:rsidR="00A24060" w:rsidRPr="007A2BCD" w:rsidRDefault="00A24060" w:rsidP="00A24060">
      <w:pPr>
        <w:autoSpaceDE w:val="0"/>
        <w:autoSpaceDN w:val="0"/>
        <w:adjustRightInd w:val="0"/>
        <w:jc w:val="both"/>
        <w:rPr>
          <w:rFonts w:cstheme="minorHAnsi"/>
        </w:rPr>
      </w:pPr>
      <w:r w:rsidRPr="007A2BCD">
        <w:rPr>
          <w:rFonts w:cstheme="minorHAnsi"/>
        </w:rPr>
        <w:t>Wetlands that are Category I based on functions need to score 23 points or more. Total scores between 20-22 are Category II; 16-19 are Category III, and less than 19 are Category IV.</w:t>
      </w:r>
    </w:p>
    <w:p w14:paraId="61106B0A" w14:textId="77777777" w:rsidR="00A24060" w:rsidRPr="007A2BCD" w:rsidRDefault="00A24060" w:rsidP="00A24060">
      <w:pPr>
        <w:pStyle w:val="Heading2"/>
        <w:rPr>
          <w:rFonts w:cstheme="minorHAnsi"/>
          <w:szCs w:val="22"/>
        </w:rPr>
      </w:pPr>
      <w:bookmarkStart w:id="26" w:name="_Toc106538930"/>
      <w:bookmarkStart w:id="27" w:name="_Toc58410277"/>
      <w:bookmarkStart w:id="28" w:name="_Toc137472853"/>
      <w:r w:rsidRPr="007A2BCD">
        <w:rPr>
          <w:rFonts w:cstheme="minorHAnsi"/>
          <w:szCs w:val="22"/>
        </w:rPr>
        <w:t>SITE WETLAND VALUATION</w:t>
      </w:r>
      <w:bookmarkEnd w:id="26"/>
      <w:bookmarkEnd w:id="27"/>
      <w:bookmarkEnd w:id="28"/>
    </w:p>
    <w:p w14:paraId="4DE73A45" w14:textId="77777777" w:rsidR="00A24060" w:rsidRPr="007A2BCD" w:rsidRDefault="00A24060" w:rsidP="00A24060">
      <w:pPr>
        <w:pStyle w:val="BodyText"/>
        <w:ind w:left="0"/>
        <w:rPr>
          <w:rFonts w:asciiTheme="minorHAnsi" w:hAnsiTheme="minorHAnsi" w:cstheme="minorHAnsi"/>
          <w:sz w:val="22"/>
          <w:szCs w:val="22"/>
        </w:rPr>
      </w:pPr>
      <w:r w:rsidRPr="007A2BCD">
        <w:rPr>
          <w:rFonts w:asciiTheme="minorHAnsi" w:hAnsiTheme="minorHAnsi" w:cstheme="minorHAnsi"/>
          <w:sz w:val="22"/>
          <w:szCs w:val="22"/>
        </w:rPr>
        <w:t>The wetland area identified within the overall project area was evaluated following the functional value assessment process noted above.</w:t>
      </w:r>
    </w:p>
    <w:p w14:paraId="3AB353FD" w14:textId="78C9AF64" w:rsidR="00A24060" w:rsidRPr="007A2BCD" w:rsidRDefault="00A24060" w:rsidP="00A24060">
      <w:pPr>
        <w:pStyle w:val="BodyText"/>
        <w:ind w:left="0"/>
        <w:rPr>
          <w:rFonts w:asciiTheme="minorHAnsi" w:hAnsiTheme="minorHAnsi" w:cstheme="minorHAnsi"/>
          <w:sz w:val="22"/>
          <w:szCs w:val="22"/>
        </w:rPr>
      </w:pPr>
      <w:r w:rsidRPr="007A2BCD">
        <w:rPr>
          <w:rFonts w:asciiTheme="minorHAnsi" w:hAnsiTheme="minorHAnsi" w:cstheme="minorHAnsi"/>
          <w:sz w:val="22"/>
          <w:szCs w:val="22"/>
        </w:rPr>
        <w:t xml:space="preserve">As identified in this assessment </w:t>
      </w:r>
      <w:r w:rsidRPr="007A2BCD">
        <w:rPr>
          <w:rFonts w:asciiTheme="minorHAnsi" w:hAnsiTheme="minorHAnsi" w:cstheme="minorHAnsi"/>
          <w:b/>
          <w:bCs/>
          <w:sz w:val="22"/>
          <w:szCs w:val="22"/>
        </w:rPr>
        <w:t>Wetland A</w:t>
      </w:r>
      <w:r w:rsidRPr="007A2BCD">
        <w:rPr>
          <w:rFonts w:asciiTheme="minorHAnsi" w:hAnsiTheme="minorHAnsi" w:cstheme="minorHAnsi"/>
          <w:b/>
          <w:sz w:val="22"/>
          <w:szCs w:val="22"/>
        </w:rPr>
        <w:t xml:space="preserve"> </w:t>
      </w:r>
      <w:r w:rsidRPr="007A2BCD">
        <w:rPr>
          <w:rFonts w:asciiTheme="minorHAnsi" w:hAnsiTheme="minorHAnsi" w:cstheme="minorHAnsi"/>
          <w:sz w:val="22"/>
          <w:szCs w:val="22"/>
        </w:rPr>
        <w:t xml:space="preserve">would be considered to have the overall functional rating of Category </w:t>
      </w:r>
      <w:r w:rsidR="0078403E">
        <w:rPr>
          <w:rFonts w:asciiTheme="minorHAnsi" w:hAnsiTheme="minorHAnsi" w:cstheme="minorHAnsi"/>
          <w:sz w:val="22"/>
          <w:szCs w:val="22"/>
        </w:rPr>
        <w:t>4</w:t>
      </w:r>
      <w:r w:rsidRPr="007A2BCD">
        <w:rPr>
          <w:rFonts w:asciiTheme="minorHAnsi" w:hAnsiTheme="minorHAnsi" w:cstheme="minorHAnsi"/>
          <w:sz w:val="22"/>
          <w:szCs w:val="22"/>
        </w:rPr>
        <w:t>.</w:t>
      </w:r>
    </w:p>
    <w:p w14:paraId="0CA9F278" w14:textId="658C90D4" w:rsidR="00A24060" w:rsidRPr="007A2BCD" w:rsidRDefault="00A24060" w:rsidP="00A24060">
      <w:pPr>
        <w:numPr>
          <w:ilvl w:val="0"/>
          <w:numId w:val="2"/>
        </w:numPr>
        <w:spacing w:after="0" w:line="240" w:lineRule="auto"/>
        <w:jc w:val="both"/>
        <w:rPr>
          <w:rFonts w:cstheme="minorHAnsi"/>
          <w:bCs/>
        </w:rPr>
      </w:pPr>
      <w:r w:rsidRPr="007A2BCD">
        <w:rPr>
          <w:rFonts w:cstheme="minorHAnsi"/>
          <w:bCs/>
        </w:rPr>
        <w:t xml:space="preserve">Water Quality Functions – </w:t>
      </w:r>
      <w:r w:rsidRPr="007A2BCD">
        <w:rPr>
          <w:rFonts w:cstheme="minorHAnsi"/>
          <w:bCs/>
        </w:rPr>
        <w:tab/>
      </w:r>
      <w:r w:rsidR="0078403E">
        <w:rPr>
          <w:rFonts w:cstheme="minorHAnsi"/>
          <w:bCs/>
        </w:rPr>
        <w:t>5</w:t>
      </w:r>
      <w:r w:rsidRPr="007A2BCD">
        <w:rPr>
          <w:rFonts w:cstheme="minorHAnsi"/>
          <w:bCs/>
        </w:rPr>
        <w:t xml:space="preserve"> points</w:t>
      </w:r>
    </w:p>
    <w:p w14:paraId="6EC7AC19" w14:textId="0F16301C" w:rsidR="00A24060" w:rsidRPr="007A2BCD" w:rsidRDefault="00A24060" w:rsidP="00A24060">
      <w:pPr>
        <w:numPr>
          <w:ilvl w:val="0"/>
          <w:numId w:val="2"/>
        </w:numPr>
        <w:spacing w:after="0" w:line="240" w:lineRule="auto"/>
        <w:jc w:val="both"/>
        <w:rPr>
          <w:rFonts w:cstheme="minorHAnsi"/>
          <w:bCs/>
        </w:rPr>
      </w:pPr>
      <w:r w:rsidRPr="007A2BCD">
        <w:rPr>
          <w:rFonts w:cstheme="minorHAnsi"/>
          <w:bCs/>
        </w:rPr>
        <w:t xml:space="preserve">Hydrologic Functions – </w:t>
      </w:r>
      <w:r w:rsidRPr="007A2BCD">
        <w:rPr>
          <w:rFonts w:cstheme="minorHAnsi"/>
          <w:bCs/>
        </w:rPr>
        <w:tab/>
      </w:r>
      <w:r w:rsidR="0078403E">
        <w:rPr>
          <w:rFonts w:cstheme="minorHAnsi"/>
          <w:bCs/>
        </w:rPr>
        <w:t>5</w:t>
      </w:r>
      <w:r w:rsidRPr="007A2BCD">
        <w:rPr>
          <w:rFonts w:cstheme="minorHAnsi"/>
          <w:bCs/>
        </w:rPr>
        <w:t xml:space="preserve"> points</w:t>
      </w:r>
    </w:p>
    <w:p w14:paraId="7D22385C" w14:textId="7B259E5B" w:rsidR="00A24060" w:rsidRPr="007A2BCD" w:rsidRDefault="00A24060" w:rsidP="00A24060">
      <w:pPr>
        <w:numPr>
          <w:ilvl w:val="0"/>
          <w:numId w:val="2"/>
        </w:numPr>
        <w:spacing w:after="0" w:line="240" w:lineRule="auto"/>
        <w:jc w:val="both"/>
        <w:rPr>
          <w:rFonts w:cstheme="minorHAnsi"/>
          <w:bCs/>
        </w:rPr>
      </w:pPr>
      <w:r w:rsidRPr="007A2BCD">
        <w:rPr>
          <w:rFonts w:cstheme="minorHAnsi"/>
          <w:bCs/>
        </w:rPr>
        <w:t xml:space="preserve">Habitat Functions – </w:t>
      </w:r>
      <w:r w:rsidRPr="007A2BCD">
        <w:rPr>
          <w:rFonts w:cstheme="minorHAnsi"/>
          <w:bCs/>
        </w:rPr>
        <w:tab/>
      </w:r>
      <w:r w:rsidRPr="007A2BCD">
        <w:rPr>
          <w:rFonts w:cstheme="minorHAnsi"/>
          <w:bCs/>
        </w:rPr>
        <w:tab/>
      </w:r>
      <w:r w:rsidR="0078403E">
        <w:rPr>
          <w:rFonts w:cstheme="minorHAnsi"/>
          <w:bCs/>
        </w:rPr>
        <w:t>4</w:t>
      </w:r>
      <w:r w:rsidRPr="007A2BCD">
        <w:rPr>
          <w:rFonts w:cstheme="minorHAnsi"/>
          <w:bCs/>
        </w:rPr>
        <w:t xml:space="preserve"> points </w:t>
      </w:r>
    </w:p>
    <w:p w14:paraId="24D9163D" w14:textId="0CC771AF" w:rsidR="00A24060" w:rsidRPr="007A2BCD" w:rsidRDefault="00A24060" w:rsidP="00A24060">
      <w:pPr>
        <w:numPr>
          <w:ilvl w:val="0"/>
          <w:numId w:val="2"/>
        </w:numPr>
        <w:spacing w:after="0" w:line="240" w:lineRule="auto"/>
        <w:jc w:val="both"/>
        <w:rPr>
          <w:rFonts w:cstheme="minorHAnsi"/>
        </w:rPr>
      </w:pPr>
      <w:r w:rsidRPr="007A2BCD">
        <w:rPr>
          <w:rFonts w:cstheme="minorHAnsi"/>
        </w:rPr>
        <w:t>TOTAL score for functions –</w:t>
      </w:r>
      <w:r w:rsidRPr="007A2BCD">
        <w:rPr>
          <w:rFonts w:cstheme="minorHAnsi"/>
        </w:rPr>
        <w:tab/>
      </w:r>
      <w:r w:rsidR="0078403E">
        <w:rPr>
          <w:rFonts w:cstheme="minorHAnsi"/>
        </w:rPr>
        <w:t>14</w:t>
      </w:r>
      <w:r w:rsidRPr="007A2BCD">
        <w:rPr>
          <w:rFonts w:cstheme="minorHAnsi"/>
        </w:rPr>
        <w:t xml:space="preserve"> points</w:t>
      </w:r>
    </w:p>
    <w:p w14:paraId="3736DC88" w14:textId="77777777" w:rsidR="00A24060" w:rsidRPr="007A2BCD" w:rsidRDefault="00A24060" w:rsidP="00A24060">
      <w:pPr>
        <w:spacing w:after="0" w:line="240" w:lineRule="auto"/>
        <w:jc w:val="both"/>
        <w:rPr>
          <w:rFonts w:cstheme="minorHAnsi"/>
        </w:rPr>
      </w:pPr>
    </w:p>
    <w:p w14:paraId="4EB713FD" w14:textId="77777777" w:rsidR="00A24060" w:rsidRPr="007A2BCD" w:rsidRDefault="00A24060" w:rsidP="00A24060">
      <w:pPr>
        <w:pStyle w:val="Text"/>
        <w:rPr>
          <w:rFonts w:cstheme="minorHAnsi"/>
        </w:rPr>
      </w:pPr>
      <w:r w:rsidRPr="007A2BCD">
        <w:rPr>
          <w:rFonts w:cstheme="minorHAnsi"/>
        </w:rPr>
        <w:lastRenderedPageBreak/>
        <w:t>Wetland determination was based on sample plots which contained hydrophytic vegetation, hydric soils, and wetland hydrology in accordance with the USACE Manual.</w:t>
      </w:r>
    </w:p>
    <w:tbl>
      <w:tblPr>
        <w:tblW w:w="92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85"/>
        <w:gridCol w:w="990"/>
        <w:gridCol w:w="1620"/>
        <w:gridCol w:w="1553"/>
        <w:gridCol w:w="1327"/>
        <w:gridCol w:w="1643"/>
        <w:gridCol w:w="1147"/>
      </w:tblGrid>
      <w:tr w:rsidR="00A24060" w:rsidRPr="00381C15" w14:paraId="4F948969" w14:textId="77777777" w:rsidTr="00381C15">
        <w:trPr>
          <w:trHeight w:val="575"/>
        </w:trPr>
        <w:tc>
          <w:tcPr>
            <w:tcW w:w="985" w:type="dxa"/>
            <w:tcBorders>
              <w:top w:val="single" w:sz="4" w:space="0" w:color="auto"/>
              <w:left w:val="single" w:sz="4" w:space="0" w:color="auto"/>
              <w:bottom w:val="single" w:sz="4" w:space="0" w:color="auto"/>
              <w:right w:val="single" w:sz="4" w:space="0" w:color="auto"/>
            </w:tcBorders>
          </w:tcPr>
          <w:p w14:paraId="6086AECB" w14:textId="77777777" w:rsidR="00A24060" w:rsidRPr="00381C15" w:rsidRDefault="00A24060" w:rsidP="004B3651">
            <w:pPr>
              <w:rPr>
                <w:rFonts w:cstheme="minorHAnsi"/>
                <w:bCs/>
                <w:sz w:val="18"/>
                <w:szCs w:val="18"/>
              </w:rPr>
            </w:pPr>
            <w:r w:rsidRPr="00381C15">
              <w:rPr>
                <w:rFonts w:cstheme="minorHAnsi"/>
                <w:bCs/>
                <w:sz w:val="18"/>
                <w:szCs w:val="18"/>
              </w:rPr>
              <w:t>WETLAND</w:t>
            </w:r>
          </w:p>
        </w:tc>
        <w:tc>
          <w:tcPr>
            <w:tcW w:w="990" w:type="dxa"/>
            <w:tcBorders>
              <w:top w:val="single" w:sz="4" w:space="0" w:color="auto"/>
              <w:left w:val="single" w:sz="4" w:space="0" w:color="auto"/>
              <w:bottom w:val="single" w:sz="4" w:space="0" w:color="auto"/>
              <w:right w:val="single" w:sz="4" w:space="0" w:color="auto"/>
            </w:tcBorders>
          </w:tcPr>
          <w:p w14:paraId="29EC9271" w14:textId="77777777" w:rsidR="00A24060" w:rsidRPr="00381C15" w:rsidRDefault="00A24060" w:rsidP="004B3651">
            <w:pPr>
              <w:jc w:val="center"/>
              <w:rPr>
                <w:rFonts w:cstheme="minorHAnsi"/>
                <w:bCs/>
                <w:sz w:val="18"/>
                <w:szCs w:val="18"/>
              </w:rPr>
            </w:pPr>
            <w:r w:rsidRPr="00381C15">
              <w:rPr>
                <w:rFonts w:cstheme="minorHAnsi"/>
                <w:bCs/>
                <w:sz w:val="18"/>
                <w:szCs w:val="18"/>
              </w:rPr>
              <w:t>SIZE(Sqft)</w:t>
            </w:r>
          </w:p>
        </w:tc>
        <w:tc>
          <w:tcPr>
            <w:tcW w:w="1620" w:type="dxa"/>
            <w:tcBorders>
              <w:top w:val="single" w:sz="4" w:space="0" w:color="auto"/>
              <w:left w:val="single" w:sz="4" w:space="0" w:color="auto"/>
              <w:bottom w:val="single" w:sz="4" w:space="0" w:color="auto"/>
              <w:right w:val="single" w:sz="4" w:space="0" w:color="auto"/>
            </w:tcBorders>
          </w:tcPr>
          <w:p w14:paraId="73BAB3B8" w14:textId="18C872C4" w:rsidR="00A24060" w:rsidRPr="00381C15" w:rsidRDefault="00AC60D6" w:rsidP="004B3651">
            <w:pPr>
              <w:jc w:val="center"/>
              <w:rPr>
                <w:rFonts w:cstheme="minorHAnsi"/>
                <w:bCs/>
                <w:sz w:val="18"/>
                <w:szCs w:val="18"/>
              </w:rPr>
            </w:pPr>
            <w:r>
              <w:rPr>
                <w:rFonts w:cstheme="minorHAnsi"/>
                <w:bCs/>
                <w:sz w:val="18"/>
                <w:szCs w:val="18"/>
              </w:rPr>
              <w:t>CITY OF MERCER ISLAND</w:t>
            </w:r>
            <w:r w:rsidR="00A24060" w:rsidRPr="00381C15">
              <w:rPr>
                <w:rFonts w:cstheme="minorHAnsi"/>
                <w:bCs/>
                <w:sz w:val="18"/>
                <w:szCs w:val="18"/>
              </w:rPr>
              <w:t xml:space="preserve"> CATEGORY</w:t>
            </w:r>
          </w:p>
        </w:tc>
        <w:tc>
          <w:tcPr>
            <w:tcW w:w="1553" w:type="dxa"/>
            <w:tcBorders>
              <w:top w:val="single" w:sz="4" w:space="0" w:color="auto"/>
              <w:left w:val="single" w:sz="4" w:space="0" w:color="auto"/>
              <w:bottom w:val="single" w:sz="4" w:space="0" w:color="auto"/>
              <w:right w:val="single" w:sz="4" w:space="0" w:color="auto"/>
            </w:tcBorders>
          </w:tcPr>
          <w:p w14:paraId="5C8D7C4C" w14:textId="77777777" w:rsidR="00A24060" w:rsidRPr="00381C15" w:rsidRDefault="00A24060" w:rsidP="004B3651">
            <w:pPr>
              <w:jc w:val="center"/>
              <w:rPr>
                <w:rFonts w:cstheme="minorHAnsi"/>
                <w:bCs/>
                <w:sz w:val="18"/>
                <w:szCs w:val="18"/>
              </w:rPr>
            </w:pPr>
            <w:r w:rsidRPr="00381C15">
              <w:rPr>
                <w:rFonts w:cstheme="minorHAnsi"/>
                <w:bCs/>
                <w:sz w:val="18"/>
                <w:szCs w:val="18"/>
              </w:rPr>
              <w:t>WA WETLAND RATING SCORE</w:t>
            </w:r>
          </w:p>
        </w:tc>
        <w:tc>
          <w:tcPr>
            <w:tcW w:w="1327" w:type="dxa"/>
            <w:tcBorders>
              <w:top w:val="single" w:sz="4" w:space="0" w:color="auto"/>
              <w:left w:val="single" w:sz="4" w:space="0" w:color="auto"/>
              <w:bottom w:val="single" w:sz="4" w:space="0" w:color="auto"/>
              <w:right w:val="single" w:sz="4" w:space="0" w:color="auto"/>
            </w:tcBorders>
          </w:tcPr>
          <w:p w14:paraId="3AE66386" w14:textId="2B50C6B5" w:rsidR="00A24060" w:rsidRPr="00381C15" w:rsidRDefault="00A24060" w:rsidP="004B3651">
            <w:pPr>
              <w:rPr>
                <w:rFonts w:cstheme="minorHAnsi"/>
                <w:bCs/>
                <w:sz w:val="18"/>
                <w:szCs w:val="18"/>
              </w:rPr>
            </w:pPr>
            <w:r w:rsidRPr="00381C15">
              <w:rPr>
                <w:rFonts w:cstheme="minorHAnsi"/>
                <w:bCs/>
                <w:sz w:val="18"/>
                <w:szCs w:val="18"/>
              </w:rPr>
              <w:t>BUFFER WIDTH</w:t>
            </w:r>
          </w:p>
        </w:tc>
        <w:tc>
          <w:tcPr>
            <w:tcW w:w="1643" w:type="dxa"/>
            <w:tcBorders>
              <w:top w:val="single" w:sz="4" w:space="0" w:color="auto"/>
              <w:left w:val="single" w:sz="4" w:space="0" w:color="auto"/>
              <w:bottom w:val="single" w:sz="4" w:space="0" w:color="auto"/>
              <w:right w:val="single" w:sz="4" w:space="0" w:color="auto"/>
            </w:tcBorders>
          </w:tcPr>
          <w:p w14:paraId="3384E572" w14:textId="77777777" w:rsidR="00A24060" w:rsidRPr="00381C15" w:rsidRDefault="00A24060" w:rsidP="004B3651">
            <w:pPr>
              <w:jc w:val="center"/>
              <w:rPr>
                <w:rFonts w:cstheme="minorHAnsi"/>
                <w:bCs/>
                <w:sz w:val="18"/>
                <w:szCs w:val="18"/>
              </w:rPr>
            </w:pPr>
            <w:r w:rsidRPr="00381C15">
              <w:rPr>
                <w:rFonts w:cstheme="minorHAnsi"/>
                <w:bCs/>
                <w:sz w:val="18"/>
                <w:szCs w:val="18"/>
              </w:rPr>
              <w:t>Adjustment by Function &amp; Land Use</w:t>
            </w:r>
          </w:p>
        </w:tc>
        <w:tc>
          <w:tcPr>
            <w:tcW w:w="1147" w:type="dxa"/>
            <w:tcBorders>
              <w:top w:val="single" w:sz="4" w:space="0" w:color="auto"/>
              <w:left w:val="single" w:sz="4" w:space="0" w:color="auto"/>
              <w:bottom w:val="single" w:sz="4" w:space="0" w:color="auto"/>
              <w:right w:val="single" w:sz="4" w:space="0" w:color="auto"/>
            </w:tcBorders>
          </w:tcPr>
          <w:p w14:paraId="0C63111F" w14:textId="77777777" w:rsidR="00A24060" w:rsidRPr="00381C15" w:rsidRDefault="00A24060" w:rsidP="004B3651">
            <w:pPr>
              <w:jc w:val="center"/>
              <w:rPr>
                <w:rFonts w:cstheme="minorHAnsi"/>
                <w:bCs/>
                <w:sz w:val="18"/>
                <w:szCs w:val="18"/>
              </w:rPr>
            </w:pPr>
            <w:r w:rsidRPr="00381C15">
              <w:rPr>
                <w:rFonts w:cstheme="minorHAnsi"/>
                <w:bCs/>
                <w:sz w:val="18"/>
                <w:szCs w:val="18"/>
              </w:rPr>
              <w:t>Buffer Total</w:t>
            </w:r>
          </w:p>
        </w:tc>
      </w:tr>
      <w:tr w:rsidR="00A24060" w:rsidRPr="007A2BCD" w14:paraId="450DBE46" w14:textId="77777777" w:rsidTr="00381C15">
        <w:trPr>
          <w:trHeight w:val="422"/>
        </w:trPr>
        <w:tc>
          <w:tcPr>
            <w:tcW w:w="985" w:type="dxa"/>
            <w:tcBorders>
              <w:top w:val="single" w:sz="4" w:space="0" w:color="auto"/>
              <w:left w:val="single" w:sz="4" w:space="0" w:color="auto"/>
              <w:bottom w:val="single" w:sz="4" w:space="0" w:color="auto"/>
              <w:right w:val="single" w:sz="4" w:space="0" w:color="auto"/>
            </w:tcBorders>
            <w:vAlign w:val="center"/>
          </w:tcPr>
          <w:p w14:paraId="10684F00" w14:textId="77777777" w:rsidR="00A24060" w:rsidRPr="007A2BCD" w:rsidRDefault="00A24060" w:rsidP="004B3651">
            <w:pPr>
              <w:rPr>
                <w:rFonts w:cstheme="minorHAnsi"/>
                <w:bCs/>
              </w:rPr>
            </w:pPr>
            <w:r w:rsidRPr="007A2BCD">
              <w:rPr>
                <w:rFonts w:cstheme="minorHAnsi"/>
                <w:bCs/>
              </w:rPr>
              <w:t>A</w:t>
            </w:r>
          </w:p>
        </w:tc>
        <w:tc>
          <w:tcPr>
            <w:tcW w:w="990" w:type="dxa"/>
            <w:tcBorders>
              <w:top w:val="single" w:sz="4" w:space="0" w:color="auto"/>
              <w:left w:val="single" w:sz="4" w:space="0" w:color="auto"/>
              <w:bottom w:val="single" w:sz="4" w:space="0" w:color="auto"/>
              <w:right w:val="single" w:sz="4" w:space="0" w:color="auto"/>
            </w:tcBorders>
            <w:vAlign w:val="center"/>
          </w:tcPr>
          <w:p w14:paraId="0CAB5BEA" w14:textId="3533D457" w:rsidR="00A24060" w:rsidRPr="007A2BCD" w:rsidRDefault="00A24060" w:rsidP="004B3651">
            <w:pPr>
              <w:rPr>
                <w:rFonts w:cstheme="minorHAnsi"/>
                <w:bCs/>
                <w:highlight w:val="yellow"/>
              </w:rPr>
            </w:pPr>
            <w:r w:rsidRPr="007A2BCD">
              <w:rPr>
                <w:rFonts w:cstheme="minorHAnsi"/>
                <w:bCs/>
              </w:rPr>
              <w:t>*</w:t>
            </w:r>
            <w:r w:rsidR="00C152BA">
              <w:rPr>
                <w:rFonts w:cstheme="minorHAnsi"/>
                <w:bCs/>
              </w:rPr>
              <w:t>1,646</w:t>
            </w:r>
          </w:p>
        </w:tc>
        <w:tc>
          <w:tcPr>
            <w:tcW w:w="1620" w:type="dxa"/>
            <w:tcBorders>
              <w:top w:val="single" w:sz="4" w:space="0" w:color="auto"/>
              <w:left w:val="single" w:sz="4" w:space="0" w:color="auto"/>
              <w:bottom w:val="single" w:sz="4" w:space="0" w:color="auto"/>
              <w:right w:val="single" w:sz="4" w:space="0" w:color="auto"/>
            </w:tcBorders>
            <w:vAlign w:val="center"/>
          </w:tcPr>
          <w:p w14:paraId="24F1DA3B" w14:textId="7EEBA369" w:rsidR="00A24060" w:rsidRPr="007A2BCD" w:rsidRDefault="00A24060" w:rsidP="004B3651">
            <w:pPr>
              <w:jc w:val="center"/>
              <w:rPr>
                <w:rFonts w:cstheme="minorHAnsi"/>
                <w:bCs/>
              </w:rPr>
            </w:pPr>
            <w:r w:rsidRPr="007A2BCD">
              <w:rPr>
                <w:rFonts w:cstheme="minorHAnsi"/>
                <w:bCs/>
              </w:rPr>
              <w:t>I</w:t>
            </w:r>
            <w:r w:rsidR="00C152BA">
              <w:rPr>
                <w:rFonts w:cstheme="minorHAnsi"/>
                <w:bCs/>
              </w:rPr>
              <w:t>V</w:t>
            </w:r>
          </w:p>
        </w:tc>
        <w:tc>
          <w:tcPr>
            <w:tcW w:w="1553" w:type="dxa"/>
            <w:tcBorders>
              <w:top w:val="single" w:sz="4" w:space="0" w:color="auto"/>
              <w:left w:val="single" w:sz="4" w:space="0" w:color="auto"/>
              <w:bottom w:val="single" w:sz="4" w:space="0" w:color="auto"/>
              <w:right w:val="single" w:sz="4" w:space="0" w:color="auto"/>
            </w:tcBorders>
            <w:vAlign w:val="center"/>
          </w:tcPr>
          <w:p w14:paraId="6D4DC214" w14:textId="72B74531" w:rsidR="00A24060" w:rsidRPr="007A2BCD" w:rsidRDefault="00C152BA" w:rsidP="004B3651">
            <w:pPr>
              <w:jc w:val="center"/>
              <w:rPr>
                <w:rFonts w:cstheme="minorHAnsi"/>
                <w:bCs/>
              </w:rPr>
            </w:pPr>
            <w:r>
              <w:rPr>
                <w:rFonts w:cstheme="minorHAnsi"/>
                <w:bCs/>
              </w:rPr>
              <w:t>14</w:t>
            </w:r>
          </w:p>
        </w:tc>
        <w:tc>
          <w:tcPr>
            <w:tcW w:w="1327" w:type="dxa"/>
            <w:tcBorders>
              <w:top w:val="single" w:sz="4" w:space="0" w:color="auto"/>
              <w:left w:val="single" w:sz="4" w:space="0" w:color="auto"/>
              <w:bottom w:val="single" w:sz="4" w:space="0" w:color="auto"/>
              <w:right w:val="single" w:sz="4" w:space="0" w:color="auto"/>
            </w:tcBorders>
            <w:vAlign w:val="center"/>
          </w:tcPr>
          <w:p w14:paraId="5B1B5F64" w14:textId="2E9AB02F" w:rsidR="00A24060" w:rsidRPr="007A2BCD" w:rsidRDefault="00C152BA" w:rsidP="004B3651">
            <w:pPr>
              <w:jc w:val="center"/>
              <w:rPr>
                <w:rFonts w:cstheme="minorHAnsi"/>
                <w:bCs/>
              </w:rPr>
            </w:pPr>
            <w:r>
              <w:rPr>
                <w:rFonts w:cstheme="minorHAnsi"/>
                <w:bCs/>
              </w:rPr>
              <w:t>4</w:t>
            </w:r>
            <w:r w:rsidR="00BF1803" w:rsidRPr="007A2BCD">
              <w:rPr>
                <w:rFonts w:cstheme="minorHAnsi"/>
                <w:bCs/>
              </w:rPr>
              <w:t>0</w:t>
            </w:r>
            <w:r w:rsidR="00A24060" w:rsidRPr="007A2BCD">
              <w:rPr>
                <w:rFonts w:cstheme="minorHAnsi"/>
                <w:bCs/>
              </w:rPr>
              <w:t xml:space="preserve"> ft.</w:t>
            </w:r>
          </w:p>
        </w:tc>
        <w:tc>
          <w:tcPr>
            <w:tcW w:w="1643" w:type="dxa"/>
            <w:tcBorders>
              <w:top w:val="single" w:sz="4" w:space="0" w:color="auto"/>
              <w:left w:val="single" w:sz="4" w:space="0" w:color="auto"/>
              <w:bottom w:val="single" w:sz="4" w:space="0" w:color="auto"/>
              <w:right w:val="single" w:sz="4" w:space="0" w:color="auto"/>
            </w:tcBorders>
            <w:vAlign w:val="center"/>
          </w:tcPr>
          <w:p w14:paraId="44276F59" w14:textId="4D2F2247" w:rsidR="00A24060" w:rsidRPr="007A2BCD" w:rsidRDefault="00BF1803" w:rsidP="004B3651">
            <w:pPr>
              <w:jc w:val="center"/>
              <w:rPr>
                <w:rFonts w:cstheme="minorHAnsi"/>
                <w:bCs/>
              </w:rPr>
            </w:pPr>
            <w:r w:rsidRPr="007A2BCD">
              <w:rPr>
                <w:rFonts w:cstheme="minorHAnsi"/>
                <w:bCs/>
              </w:rPr>
              <w:t>0</w:t>
            </w:r>
            <w:r w:rsidR="00A24060" w:rsidRPr="007A2BCD">
              <w:rPr>
                <w:rFonts w:cstheme="minorHAnsi"/>
                <w:bCs/>
              </w:rPr>
              <w:t xml:space="preserve"> ft.</w:t>
            </w:r>
          </w:p>
        </w:tc>
        <w:tc>
          <w:tcPr>
            <w:tcW w:w="1147" w:type="dxa"/>
            <w:tcBorders>
              <w:top w:val="single" w:sz="4" w:space="0" w:color="auto"/>
              <w:left w:val="single" w:sz="4" w:space="0" w:color="auto"/>
              <w:bottom w:val="single" w:sz="4" w:space="0" w:color="auto"/>
              <w:right w:val="single" w:sz="4" w:space="0" w:color="auto"/>
            </w:tcBorders>
            <w:vAlign w:val="center"/>
          </w:tcPr>
          <w:p w14:paraId="37E77203" w14:textId="60B94A61" w:rsidR="00A24060" w:rsidRPr="007A2BCD" w:rsidRDefault="00C152BA" w:rsidP="004B3651">
            <w:pPr>
              <w:jc w:val="center"/>
              <w:rPr>
                <w:rFonts w:cstheme="minorHAnsi"/>
                <w:bCs/>
              </w:rPr>
            </w:pPr>
            <w:r>
              <w:rPr>
                <w:rFonts w:cstheme="minorHAnsi"/>
                <w:bCs/>
              </w:rPr>
              <w:t>40 ft.</w:t>
            </w:r>
          </w:p>
        </w:tc>
      </w:tr>
    </w:tbl>
    <w:p w14:paraId="3B494D76" w14:textId="680F124E" w:rsidR="00A24060" w:rsidRPr="007A2BCD" w:rsidRDefault="00A24060" w:rsidP="00A24060">
      <w:pPr>
        <w:ind w:left="720"/>
        <w:rPr>
          <w:rFonts w:cstheme="minorHAnsi"/>
        </w:rPr>
      </w:pPr>
      <w:r w:rsidRPr="007A2BCD">
        <w:rPr>
          <w:rFonts w:cstheme="minorHAnsi"/>
        </w:rPr>
        <w:t xml:space="preserve">* Wetland size onsite – </w:t>
      </w:r>
      <w:r w:rsidR="002D21AC" w:rsidRPr="007A2BCD">
        <w:rPr>
          <w:rFonts w:cstheme="minorHAnsi"/>
        </w:rPr>
        <w:t xml:space="preserve">Wetland continues offsite </w:t>
      </w:r>
      <w:r w:rsidR="0038170B" w:rsidRPr="007A2BCD">
        <w:rPr>
          <w:rFonts w:cstheme="minorHAnsi"/>
        </w:rPr>
        <w:t xml:space="preserve">along </w:t>
      </w:r>
      <w:r w:rsidR="00E10276">
        <w:rPr>
          <w:rFonts w:cstheme="minorHAnsi"/>
        </w:rPr>
        <w:t>north &amp; east</w:t>
      </w:r>
      <w:r w:rsidR="0038170B" w:rsidRPr="007A2BCD">
        <w:rPr>
          <w:rFonts w:cstheme="minorHAnsi"/>
        </w:rPr>
        <w:t xml:space="preserve"> project boundaries</w:t>
      </w:r>
    </w:p>
    <w:p w14:paraId="5AE2781C" w14:textId="3E832DE0" w:rsidR="00947866" w:rsidRDefault="00A24060" w:rsidP="00A24060">
      <w:pPr>
        <w:jc w:val="both"/>
        <w:rPr>
          <w:rFonts w:cstheme="minorHAnsi"/>
        </w:rPr>
      </w:pPr>
      <w:r w:rsidRPr="007A2BCD">
        <w:rPr>
          <w:rFonts w:cstheme="minorHAnsi"/>
          <w:b/>
        </w:rPr>
        <w:t>Wetland A:</w:t>
      </w:r>
      <w:r w:rsidRPr="007A2BCD">
        <w:rPr>
          <w:rFonts w:cstheme="minorHAnsi"/>
        </w:rPr>
        <w:tab/>
      </w:r>
      <w:r w:rsidR="00520253">
        <w:rPr>
          <w:rFonts w:cstheme="minorHAnsi"/>
        </w:rPr>
        <w:t>Riverine</w:t>
      </w:r>
      <w:r w:rsidR="001A0753" w:rsidRPr="007A2BCD">
        <w:rPr>
          <w:rFonts w:cstheme="minorHAnsi"/>
        </w:rPr>
        <w:t xml:space="preserve"> – This wetland is located </w:t>
      </w:r>
      <w:r w:rsidR="00520253">
        <w:rPr>
          <w:rFonts w:cstheme="minorHAnsi"/>
        </w:rPr>
        <w:t>at the south boundary of the site, adjacent to the stream</w:t>
      </w:r>
      <w:r w:rsidR="00947866">
        <w:rPr>
          <w:rFonts w:cstheme="minorHAnsi"/>
        </w:rPr>
        <w:t xml:space="preserve">. </w:t>
      </w:r>
      <w:r w:rsidR="001A0753" w:rsidRPr="007A2BCD">
        <w:rPr>
          <w:rFonts w:cstheme="minorHAnsi"/>
        </w:rPr>
        <w:t xml:space="preserve">Hydrology for this wetland is provided through seasonal </w:t>
      </w:r>
      <w:r w:rsidR="00947866">
        <w:rPr>
          <w:rFonts w:cstheme="minorHAnsi"/>
        </w:rPr>
        <w:t xml:space="preserve">flooding of </w:t>
      </w:r>
      <w:r w:rsidR="00520253">
        <w:rPr>
          <w:rFonts w:cstheme="minorHAnsi"/>
        </w:rPr>
        <w:t>the stream</w:t>
      </w:r>
      <w:r w:rsidR="001A0753" w:rsidRPr="007A2BCD">
        <w:rPr>
          <w:rFonts w:cstheme="minorHAnsi"/>
        </w:rPr>
        <w:t xml:space="preserve">. </w:t>
      </w:r>
    </w:p>
    <w:p w14:paraId="3372DB2A" w14:textId="4A121E09" w:rsidR="00A24060" w:rsidRPr="007A2BCD" w:rsidRDefault="00A24060" w:rsidP="00A24060">
      <w:pPr>
        <w:jc w:val="both"/>
        <w:rPr>
          <w:rFonts w:cstheme="minorHAnsi"/>
        </w:rPr>
      </w:pPr>
      <w:r w:rsidRPr="007A2BCD">
        <w:rPr>
          <w:rFonts w:cstheme="minorHAnsi"/>
        </w:rPr>
        <w:t xml:space="preserve">Since this wetland scored </w:t>
      </w:r>
      <w:r w:rsidR="00520253">
        <w:rPr>
          <w:rFonts w:cstheme="minorHAnsi"/>
        </w:rPr>
        <w:t>14</w:t>
      </w:r>
      <w:r w:rsidRPr="007A2BCD">
        <w:rPr>
          <w:rFonts w:cstheme="minorHAnsi"/>
        </w:rPr>
        <w:t xml:space="preserve"> Points by WSWRS, this wetland appeared to meet the criteria for designation as </w:t>
      </w:r>
      <w:r w:rsidR="001A0753" w:rsidRPr="007A2BCD">
        <w:rPr>
          <w:rFonts w:cstheme="minorHAnsi"/>
        </w:rPr>
        <w:t xml:space="preserve">a </w:t>
      </w:r>
      <w:r w:rsidR="00AC60D6">
        <w:rPr>
          <w:rFonts w:cstheme="minorHAnsi"/>
        </w:rPr>
        <w:t>City of Mercer Island</w:t>
      </w:r>
      <w:r w:rsidRPr="007A2BCD">
        <w:rPr>
          <w:rFonts w:cstheme="minorHAnsi"/>
        </w:rPr>
        <w:t xml:space="preserve"> Way Category I</w:t>
      </w:r>
      <w:r w:rsidR="00520253">
        <w:rPr>
          <w:rFonts w:cstheme="minorHAnsi"/>
        </w:rPr>
        <w:t xml:space="preserve">V </w:t>
      </w:r>
      <w:r w:rsidRPr="007A2BCD">
        <w:rPr>
          <w:rFonts w:cstheme="minorHAnsi"/>
        </w:rPr>
        <w:t>(</w:t>
      </w:r>
      <w:r w:rsidR="00520253">
        <w:rPr>
          <w:rFonts w:cstheme="minorHAnsi"/>
        </w:rPr>
        <w:t>4</w:t>
      </w:r>
      <w:r w:rsidRPr="007A2BCD">
        <w:rPr>
          <w:rFonts w:cstheme="minorHAnsi"/>
        </w:rPr>
        <w:t>) Wetland</w:t>
      </w:r>
      <w:r w:rsidR="001A0753" w:rsidRPr="007A2BCD">
        <w:rPr>
          <w:rFonts w:cstheme="minorHAnsi"/>
        </w:rPr>
        <w:t xml:space="preserve"> with moderate impact</w:t>
      </w:r>
      <w:r w:rsidRPr="007A2BCD">
        <w:rPr>
          <w:rFonts w:cstheme="minorHAnsi"/>
        </w:rPr>
        <w:t xml:space="preserve">.  General buffer for a </w:t>
      </w:r>
      <w:r w:rsidR="00AC60D6">
        <w:rPr>
          <w:rFonts w:cstheme="minorHAnsi"/>
        </w:rPr>
        <w:t>City of Mercer Island</w:t>
      </w:r>
      <w:r w:rsidRPr="007A2BCD">
        <w:rPr>
          <w:rFonts w:cstheme="minorHAnsi"/>
        </w:rPr>
        <w:t xml:space="preserve"> Category I</w:t>
      </w:r>
      <w:r w:rsidR="00520253">
        <w:rPr>
          <w:rFonts w:cstheme="minorHAnsi"/>
        </w:rPr>
        <w:t>V</w:t>
      </w:r>
      <w:r w:rsidRPr="007A2BCD">
        <w:rPr>
          <w:rFonts w:cstheme="minorHAnsi"/>
        </w:rPr>
        <w:t xml:space="preserve"> Wetland </w:t>
      </w:r>
      <w:r w:rsidR="00520253">
        <w:rPr>
          <w:rFonts w:cstheme="minorHAnsi"/>
        </w:rPr>
        <w:t xml:space="preserve"> 40</w:t>
      </w:r>
      <w:r w:rsidR="008457DF" w:rsidRPr="007A2BCD">
        <w:rPr>
          <w:rFonts w:cstheme="minorHAnsi"/>
        </w:rPr>
        <w:t xml:space="preserve"> ft</w:t>
      </w:r>
      <w:r w:rsidRPr="007A2BCD">
        <w:rPr>
          <w:rFonts w:cstheme="minorHAnsi"/>
        </w:rPr>
        <w:t xml:space="preserve">. </w:t>
      </w:r>
      <w:bookmarkStart w:id="29" w:name="_Hlk141084997"/>
      <w:r w:rsidRPr="007A2BCD">
        <w:rPr>
          <w:rFonts w:cstheme="minorHAnsi"/>
        </w:rPr>
        <w:t xml:space="preserve">The Wetland Buffer of this wetland </w:t>
      </w:r>
      <w:r w:rsidR="00520253">
        <w:rPr>
          <w:rFonts w:cstheme="minorHAnsi"/>
        </w:rPr>
        <w:t>does not encroach on proposed development limits</w:t>
      </w:r>
      <w:r w:rsidR="008457DF" w:rsidRPr="007A2BCD">
        <w:rPr>
          <w:rFonts w:cstheme="minorHAnsi"/>
        </w:rPr>
        <w:t>.</w:t>
      </w:r>
    </w:p>
    <w:bookmarkEnd w:id="29"/>
    <w:p w14:paraId="776C5BC8" w14:textId="77777777" w:rsidR="00DF7D9F" w:rsidRDefault="00947866" w:rsidP="00C41D72">
      <w:pPr>
        <w:jc w:val="both"/>
        <w:rPr>
          <w:rFonts w:cstheme="minorHAnsi"/>
          <w:b/>
          <w:bCs/>
        </w:rPr>
      </w:pPr>
      <w:r>
        <w:rPr>
          <w:rFonts w:cstheme="minorHAnsi"/>
          <w:b/>
          <w:bCs/>
        </w:rPr>
        <w:t>Streams</w:t>
      </w:r>
      <w:r w:rsidR="002D21AC" w:rsidRPr="007A2BCD">
        <w:rPr>
          <w:rFonts w:cstheme="minorHAnsi"/>
          <w:b/>
          <w:bCs/>
        </w:rPr>
        <w:t xml:space="preserve">: </w:t>
      </w:r>
      <w:r w:rsidR="002D21AC" w:rsidRPr="007A2BCD">
        <w:rPr>
          <w:rFonts w:cstheme="minorHAnsi"/>
          <w:b/>
          <w:bCs/>
        </w:rPr>
        <w:tab/>
      </w:r>
    </w:p>
    <w:p w14:paraId="690BE3E3" w14:textId="0DA1232B" w:rsidR="00DF7D9F" w:rsidRDefault="00520253" w:rsidP="00DF7D9F">
      <w:pPr>
        <w:spacing w:after="0" w:line="240" w:lineRule="auto"/>
        <w:jc w:val="both"/>
        <w:rPr>
          <w:rFonts w:cstheme="minorHAnsi"/>
        </w:rPr>
      </w:pPr>
      <w:r>
        <w:rPr>
          <w:rFonts w:cstheme="minorHAnsi"/>
        </w:rPr>
        <w:t xml:space="preserve">The unnamed tributary to Lake Washington </w:t>
      </w:r>
      <w:r w:rsidR="00947866">
        <w:rPr>
          <w:rFonts w:cstheme="minorHAnsi"/>
        </w:rPr>
        <w:t xml:space="preserve">is a </w:t>
      </w:r>
      <w:r>
        <w:rPr>
          <w:rFonts w:cstheme="minorHAnsi"/>
        </w:rPr>
        <w:t>T</w:t>
      </w:r>
      <w:r w:rsidR="00947866">
        <w:rPr>
          <w:rFonts w:cstheme="minorHAnsi"/>
        </w:rPr>
        <w:t xml:space="preserve">ype </w:t>
      </w:r>
      <w:r>
        <w:rPr>
          <w:rFonts w:cstheme="minorHAnsi"/>
        </w:rPr>
        <w:t>NP</w:t>
      </w:r>
      <w:r w:rsidR="00947866">
        <w:rPr>
          <w:rFonts w:cstheme="minorHAnsi"/>
        </w:rPr>
        <w:t xml:space="preserve"> aquatic area</w:t>
      </w:r>
      <w:r w:rsidR="00DF7D9F">
        <w:rPr>
          <w:rFonts w:cstheme="minorHAnsi"/>
        </w:rPr>
        <w:t xml:space="preserve"> mandating a buffer of </w:t>
      </w:r>
      <w:r>
        <w:rPr>
          <w:rFonts w:cstheme="minorHAnsi"/>
        </w:rPr>
        <w:t>60</w:t>
      </w:r>
      <w:r w:rsidR="00DF7D9F">
        <w:rPr>
          <w:rFonts w:cstheme="minorHAnsi"/>
        </w:rPr>
        <w:t xml:space="preserve"> ft.</w:t>
      </w:r>
    </w:p>
    <w:p w14:paraId="5187AA93" w14:textId="4F5688B7" w:rsidR="003D10F0" w:rsidRPr="007A2BCD" w:rsidRDefault="00520253" w:rsidP="00C41D72">
      <w:pPr>
        <w:jc w:val="both"/>
        <w:rPr>
          <w:rFonts w:cstheme="minorHAnsi"/>
        </w:rPr>
      </w:pPr>
      <w:r w:rsidRPr="00520253">
        <w:rPr>
          <w:rFonts w:cstheme="minorHAnsi"/>
        </w:rPr>
        <w:t xml:space="preserve">The </w:t>
      </w:r>
      <w:r>
        <w:rPr>
          <w:rFonts w:cstheme="minorHAnsi"/>
        </w:rPr>
        <w:t>stream b</w:t>
      </w:r>
      <w:r w:rsidRPr="00520253">
        <w:rPr>
          <w:rFonts w:cstheme="minorHAnsi"/>
        </w:rPr>
        <w:t xml:space="preserve">uffer of this </w:t>
      </w:r>
      <w:r>
        <w:rPr>
          <w:rFonts w:cstheme="minorHAnsi"/>
        </w:rPr>
        <w:t>stream</w:t>
      </w:r>
      <w:r w:rsidRPr="00520253">
        <w:rPr>
          <w:rFonts w:cstheme="minorHAnsi"/>
        </w:rPr>
        <w:t xml:space="preserve"> does not encroach on proposed development limits.</w:t>
      </w:r>
    </w:p>
    <w:p w14:paraId="1BC3532F" w14:textId="22C855D5" w:rsidR="00E129E8" w:rsidRPr="007A2BCD" w:rsidRDefault="00A24060" w:rsidP="00E129E8">
      <w:pPr>
        <w:pStyle w:val="Heading1"/>
        <w:rPr>
          <w:rFonts w:cstheme="minorHAnsi"/>
          <w:sz w:val="22"/>
          <w:szCs w:val="22"/>
        </w:rPr>
      </w:pPr>
      <w:bookmarkStart w:id="30" w:name="_Toc137472854"/>
      <w:r w:rsidRPr="007A2BCD">
        <w:rPr>
          <w:rFonts w:cstheme="minorHAnsi"/>
          <w:sz w:val="22"/>
          <w:szCs w:val="22"/>
        </w:rPr>
        <w:t>PREPARER’s CREDENTIALS</w:t>
      </w:r>
      <w:bookmarkEnd w:id="30"/>
    </w:p>
    <w:p w14:paraId="1083D366" w14:textId="4CE42463" w:rsidR="00A24060" w:rsidRPr="007A2BCD" w:rsidRDefault="00A24060" w:rsidP="00A24060">
      <w:pPr>
        <w:pStyle w:val="Text"/>
        <w:rPr>
          <w:rFonts w:cstheme="minorHAnsi"/>
        </w:rPr>
      </w:pPr>
      <w:r w:rsidRPr="007A2BCD">
        <w:rPr>
          <w:rFonts w:cstheme="minorHAnsi"/>
        </w:rPr>
        <w:t>Mitigation Plan prepared by Mark Heckert Managing Principal of Beaver Creek Environmental Services, Inc.. Mark has an AAS in Fish &amp; Wildlife Technology and a BS in Wildlife Science. Mark has 2</w:t>
      </w:r>
      <w:r w:rsidR="00F56C5F">
        <w:rPr>
          <w:rFonts w:cstheme="minorHAnsi"/>
        </w:rPr>
        <w:t>3</w:t>
      </w:r>
      <w:r w:rsidRPr="007A2BCD">
        <w:rPr>
          <w:rFonts w:cstheme="minorHAnsi"/>
        </w:rPr>
        <w:t xml:space="preserve"> years’ experience in wetland delineation, impact assessment, and mitigation planning throughout the Puget sound region. Mark has completed the US Army C</w:t>
      </w:r>
      <w:r w:rsidR="00AF0C21" w:rsidRPr="007A2BCD">
        <w:rPr>
          <w:rFonts w:cstheme="minorHAnsi"/>
        </w:rPr>
        <w:t>orps of Engineering (CoE)</w:t>
      </w:r>
      <w:r w:rsidRPr="007A2BCD">
        <w:rPr>
          <w:rFonts w:cstheme="minorHAnsi"/>
        </w:rPr>
        <w:t xml:space="preserve"> wetland training, Washington State Wetland Rating System, and numerous individual courses in wetland function and management, is a Preferred Consultant in King &amp; </w:t>
      </w:r>
      <w:r w:rsidR="00F56C5F">
        <w:rPr>
          <w:rFonts w:cstheme="minorHAnsi"/>
        </w:rPr>
        <w:t>Pierce</w:t>
      </w:r>
      <w:r w:rsidRPr="007A2BCD">
        <w:rPr>
          <w:rFonts w:cstheme="minorHAnsi"/>
        </w:rPr>
        <w:t xml:space="preserve"> Counties and has authored 500+ accepted critical areas reports in 14 Puget Sound jurisdictions.</w:t>
      </w:r>
    </w:p>
    <w:p w14:paraId="2C51984B" w14:textId="01F8A117" w:rsidR="00A24060" w:rsidRPr="007A2BCD" w:rsidRDefault="00A24060" w:rsidP="00A24060">
      <w:pPr>
        <w:pStyle w:val="Heading1"/>
        <w:rPr>
          <w:rFonts w:cstheme="minorHAnsi"/>
          <w:sz w:val="22"/>
          <w:szCs w:val="22"/>
        </w:rPr>
      </w:pPr>
      <w:bookmarkStart w:id="31" w:name="_Toc503182762"/>
      <w:bookmarkStart w:id="32" w:name="_Toc137472855"/>
      <w:r w:rsidRPr="007A2BCD">
        <w:rPr>
          <w:rFonts w:cstheme="minorHAnsi"/>
          <w:sz w:val="22"/>
          <w:szCs w:val="22"/>
        </w:rPr>
        <w:t>Limitations</w:t>
      </w:r>
      <w:bookmarkEnd w:id="31"/>
      <w:bookmarkEnd w:id="32"/>
    </w:p>
    <w:p w14:paraId="514C3D7A" w14:textId="77777777" w:rsidR="00A24060" w:rsidRPr="007A2BCD" w:rsidRDefault="00A24060" w:rsidP="00A24060">
      <w:pPr>
        <w:pStyle w:val="Text"/>
        <w:rPr>
          <w:rFonts w:cstheme="minorHAnsi"/>
        </w:rPr>
      </w:pPr>
      <w:bookmarkStart w:id="33" w:name="_Toc223326020"/>
      <w:r w:rsidRPr="007A2BCD">
        <w:rPr>
          <w:rFonts w:cstheme="minorHAnsi"/>
        </w:rPr>
        <w:t>The services described in this report were performed consistent with generally accepted professional consulting principles and practices. No other warranty, expressed or implied, is made. These services were performed consistent with our agreement with our client. This report is solely for the use and information of our client unless otherwise noted. Any reliance on this report by a third party is at such party’s sole risk.</w:t>
      </w:r>
    </w:p>
    <w:p w14:paraId="74DF4F0D" w14:textId="1553442A" w:rsidR="00A24060" w:rsidRPr="007A2BCD" w:rsidRDefault="00A24060" w:rsidP="00A24060">
      <w:pPr>
        <w:pStyle w:val="Text"/>
        <w:rPr>
          <w:rFonts w:cstheme="minorHAnsi"/>
        </w:rPr>
      </w:pPr>
      <w:r w:rsidRPr="007A2BCD">
        <w:rPr>
          <w:rFonts w:cstheme="minorHAnsi"/>
        </w:rPr>
        <w:t xml:space="preserve">Opinions and recommendations contained in this report are derived, in part, from data gathered by others, and from conditions evaluated when services were performed, and are intended only for the client, purposes, locations, time frames, and project parameters indicated. We do not warrant and are not responsible for the accuracy or validity of work performed by others, nor from the impacts of changes in environmental standards, practices, or regulations subsequent to performance of services. We do not warrant the use of segregated portions of this report. </w:t>
      </w:r>
    </w:p>
    <w:p w14:paraId="16DBE361" w14:textId="77777777" w:rsidR="002D21AC" w:rsidRPr="007A2BCD" w:rsidRDefault="002D21AC" w:rsidP="002D21AC">
      <w:pPr>
        <w:pStyle w:val="Text"/>
        <w:numPr>
          <w:ilvl w:val="0"/>
          <w:numId w:val="1"/>
        </w:numPr>
        <w:rPr>
          <w:rFonts w:cstheme="minorHAnsi"/>
          <w:b/>
          <w:bCs/>
        </w:rPr>
      </w:pPr>
      <w:r w:rsidRPr="007A2BCD">
        <w:rPr>
          <w:rFonts w:cstheme="minorHAnsi"/>
          <w:b/>
          <w:bCs/>
        </w:rPr>
        <w:t>BIBLIOGRAPHY</w:t>
      </w:r>
    </w:p>
    <w:p w14:paraId="0CAEAC26" w14:textId="77777777" w:rsidR="002D21AC" w:rsidRPr="007A2BCD" w:rsidRDefault="002D21AC" w:rsidP="002D21AC">
      <w:pPr>
        <w:pStyle w:val="Text"/>
        <w:rPr>
          <w:rFonts w:cstheme="minorHAnsi"/>
          <w:bCs/>
        </w:rPr>
      </w:pPr>
      <w:r w:rsidRPr="007A2BCD">
        <w:rPr>
          <w:rFonts w:cstheme="minorHAnsi"/>
          <w:bCs/>
        </w:rPr>
        <w:lastRenderedPageBreak/>
        <w:t xml:space="preserve">Brinson, M. M. (1993). </w:t>
      </w:r>
      <w:r w:rsidRPr="007A2BCD">
        <w:rPr>
          <w:rFonts w:cstheme="minorHAnsi"/>
          <w:bCs/>
          <w:i/>
        </w:rPr>
        <w:t>A Hydrogeomorphic Classification for Wetlands</w:t>
      </w:r>
      <w:r w:rsidRPr="007A2BCD">
        <w:rPr>
          <w:rFonts w:cstheme="minorHAnsi"/>
          <w:bCs/>
        </w:rPr>
        <w:t>. Technical Report WRP-DE-4. US Army Engineer Waterways Experiment Station, Vicksburg, Mississippi.</w:t>
      </w:r>
    </w:p>
    <w:p w14:paraId="240EF237" w14:textId="77777777" w:rsidR="002D21AC" w:rsidRPr="007A2BCD" w:rsidRDefault="002D21AC" w:rsidP="002D21AC">
      <w:pPr>
        <w:pStyle w:val="Text"/>
        <w:rPr>
          <w:rFonts w:cstheme="minorHAnsi"/>
          <w:bCs/>
        </w:rPr>
      </w:pPr>
      <w:r w:rsidRPr="007A2BCD">
        <w:rPr>
          <w:rFonts w:cstheme="minorHAnsi"/>
          <w:bCs/>
        </w:rPr>
        <w:t xml:space="preserve">Cowardin, L. M., V. Carter, F. C. Golet, E. T. LaRoe (Cowardin et al.). 1979. </w:t>
      </w:r>
      <w:r w:rsidRPr="007A2BCD">
        <w:rPr>
          <w:rFonts w:cstheme="minorHAnsi"/>
          <w:bCs/>
          <w:i/>
          <w:iCs/>
        </w:rPr>
        <w:t>Classification of Wetlands and Deepwater Habitats of the United States.</w:t>
      </w:r>
      <w:r w:rsidRPr="007A2BCD">
        <w:rPr>
          <w:rFonts w:cstheme="minorHAnsi"/>
          <w:bCs/>
        </w:rPr>
        <w:t xml:space="preserve"> Government Printing Office, Washington, D.C. </w:t>
      </w:r>
    </w:p>
    <w:p w14:paraId="6C6EFB99" w14:textId="77777777" w:rsidR="002D21AC" w:rsidRPr="007A2BCD" w:rsidRDefault="002D21AC" w:rsidP="002D21AC">
      <w:pPr>
        <w:pStyle w:val="Text"/>
        <w:rPr>
          <w:rFonts w:cstheme="minorHAnsi"/>
          <w:bCs/>
        </w:rPr>
      </w:pPr>
      <w:r w:rsidRPr="007A2BCD">
        <w:rPr>
          <w:rFonts w:cstheme="minorHAnsi"/>
          <w:bCs/>
        </w:rPr>
        <w:t xml:space="preserve">Hruby, Thomas. 2004. </w:t>
      </w:r>
      <w:r w:rsidRPr="007A2BCD">
        <w:rPr>
          <w:rFonts w:cstheme="minorHAnsi"/>
          <w:bCs/>
          <w:i/>
          <w:iCs/>
        </w:rPr>
        <w:t>Washington State Wetland Rating System for Western Washington.</w:t>
      </w:r>
      <w:r w:rsidRPr="007A2BCD">
        <w:rPr>
          <w:rFonts w:cstheme="minorHAnsi"/>
          <w:bCs/>
        </w:rPr>
        <w:t xml:space="preserve"> Washington State Department of Ecology. Publication #14-06-029. Revised 2014. &lt;</w:t>
      </w:r>
      <w:r w:rsidRPr="007A2BCD">
        <w:rPr>
          <w:rFonts w:cstheme="minorHAnsi"/>
        </w:rPr>
        <w:t>https://fortress</w:t>
      </w:r>
      <w:r w:rsidRPr="007A2BCD">
        <w:rPr>
          <w:rFonts w:cstheme="minorHAnsi"/>
        </w:rPr>
        <w:br/>
        <w:t>.wa.gov/ecy/publications/documents/1406029.pdf&gt;.</w:t>
      </w:r>
    </w:p>
    <w:p w14:paraId="78B711B1" w14:textId="77777777" w:rsidR="002D21AC" w:rsidRPr="007A2BCD" w:rsidRDefault="002D21AC" w:rsidP="002D21AC">
      <w:pPr>
        <w:pStyle w:val="Text"/>
        <w:rPr>
          <w:rFonts w:cstheme="minorHAnsi"/>
          <w:bCs/>
        </w:rPr>
      </w:pPr>
      <w:r w:rsidRPr="007A2BCD">
        <w:rPr>
          <w:rFonts w:cstheme="minorHAnsi"/>
          <w:bCs/>
        </w:rPr>
        <w:t>Natural Resources Conservation Service (NRCS). 2018. Web Soil Survey. &lt;</w:t>
      </w:r>
      <w:hyperlink w:history="1"/>
      <w:r w:rsidRPr="007A2BCD">
        <w:rPr>
          <w:rFonts w:cstheme="minorHAnsi"/>
        </w:rPr>
        <w:t>http://websoilsurvey.nrcs.usda</w:t>
      </w:r>
      <w:r w:rsidRPr="007A2BCD">
        <w:rPr>
          <w:rFonts w:cstheme="minorHAnsi"/>
        </w:rPr>
        <w:br/>
        <w:t>.gov/app/WebSoilSurvey.aspx</w:t>
      </w:r>
      <w:r w:rsidRPr="007A2BCD">
        <w:rPr>
          <w:rFonts w:cstheme="minorHAnsi"/>
          <w:bCs/>
          <w:u w:val="single"/>
        </w:rPr>
        <w:t xml:space="preserve">&gt;. </w:t>
      </w:r>
      <w:r w:rsidRPr="007A2BCD">
        <w:rPr>
          <w:rFonts w:cstheme="minorHAnsi"/>
        </w:rPr>
        <w:t>Survey Area Data: Version 14. September 10.</w:t>
      </w:r>
    </w:p>
    <w:p w14:paraId="222EAFE9" w14:textId="77777777" w:rsidR="002D21AC" w:rsidRPr="007A2BCD" w:rsidRDefault="002D21AC" w:rsidP="002D21AC">
      <w:pPr>
        <w:pStyle w:val="Text"/>
        <w:rPr>
          <w:rFonts w:cstheme="minorHAnsi"/>
          <w:bCs/>
        </w:rPr>
      </w:pPr>
      <w:r w:rsidRPr="007A2BCD">
        <w:rPr>
          <w:rFonts w:cstheme="minorHAnsi"/>
          <w:bCs/>
        </w:rPr>
        <w:t xml:space="preserve">Reed, P.B. Jr. 1988. National List of Plant Species that Occur in Wetlands: Washington. Biological Report NERC-88/18.47 for National Wetlands Inventory, Washington, DC. </w:t>
      </w:r>
    </w:p>
    <w:p w14:paraId="741F33D1" w14:textId="77777777" w:rsidR="002D21AC" w:rsidRPr="007A2BCD" w:rsidRDefault="002D21AC" w:rsidP="002D21AC">
      <w:pPr>
        <w:pStyle w:val="Text"/>
        <w:rPr>
          <w:rFonts w:cstheme="minorHAnsi"/>
          <w:bCs/>
        </w:rPr>
      </w:pPr>
      <w:r w:rsidRPr="007A2BCD">
        <w:rPr>
          <w:rFonts w:cstheme="minorHAnsi"/>
          <w:bCs/>
        </w:rPr>
        <w:t>________. 1988. Northwest Supplement (Region 9) Species with a Change in Indicator Status or Added to the Northwest 1988 List, Wetland Plants of the State of Washington. US Fish and Wildlife Service WELUT - 88 (26.9), Washington, DC.</w:t>
      </w:r>
    </w:p>
    <w:p w14:paraId="6C13BF47" w14:textId="77777777" w:rsidR="002D21AC" w:rsidRPr="007A2BCD" w:rsidRDefault="002D21AC" w:rsidP="002D21AC">
      <w:pPr>
        <w:pStyle w:val="Text"/>
        <w:rPr>
          <w:rFonts w:cstheme="minorHAnsi"/>
          <w:bCs/>
        </w:rPr>
      </w:pPr>
      <w:r w:rsidRPr="007A2BCD">
        <w:rPr>
          <w:rFonts w:cstheme="minorHAnsi"/>
          <w:bCs/>
        </w:rPr>
        <w:t xml:space="preserve">US Army Corps of Engineers (USACE) Environmental Laboratory. 1987. </w:t>
      </w:r>
      <w:r w:rsidRPr="007A2BCD">
        <w:rPr>
          <w:rFonts w:cstheme="minorHAnsi"/>
          <w:bCs/>
          <w:i/>
        </w:rPr>
        <w:t>Corps of Engineers</w:t>
      </w:r>
      <w:r w:rsidRPr="007A2BCD">
        <w:rPr>
          <w:rFonts w:cstheme="minorHAnsi"/>
          <w:bCs/>
        </w:rPr>
        <w:t xml:space="preserve"> </w:t>
      </w:r>
      <w:r w:rsidRPr="007A2BCD">
        <w:rPr>
          <w:rFonts w:cstheme="minorHAnsi"/>
          <w:bCs/>
          <w:i/>
        </w:rPr>
        <w:t>Wetland Delineation Manual</w:t>
      </w:r>
      <w:r w:rsidRPr="007A2BCD">
        <w:rPr>
          <w:rFonts w:cstheme="minorHAnsi"/>
          <w:bCs/>
        </w:rPr>
        <w:t>. Wetlands Research Program Technical Report Y-87-1, Environmental Laboratory, Department of the Army, Waterways Experiment Station, Vicksburg, Mississippi. &lt;</w:t>
      </w:r>
      <w:hyperlink w:history="1"/>
      <w:r w:rsidRPr="007A2BCD">
        <w:rPr>
          <w:rFonts w:cstheme="minorHAnsi"/>
        </w:rPr>
        <w:t>http://www.cpe.rutgers.edu/Wetlands/1987-Army-Corps-Wetlands-Delineation-Manual.pdf</w:t>
      </w:r>
      <w:r w:rsidRPr="007A2BCD">
        <w:rPr>
          <w:rFonts w:cstheme="minorHAnsi"/>
          <w:bCs/>
        </w:rPr>
        <w:t>&gt;.</w:t>
      </w:r>
    </w:p>
    <w:p w14:paraId="4C9DE56D" w14:textId="698E24BD" w:rsidR="002D21AC" w:rsidRPr="007A2BCD" w:rsidRDefault="002D21AC" w:rsidP="00DF7D9F">
      <w:pPr>
        <w:pStyle w:val="Text"/>
        <w:jc w:val="left"/>
        <w:rPr>
          <w:rFonts w:cstheme="minorHAnsi"/>
          <w:bCs/>
          <w:u w:val="single"/>
        </w:rPr>
      </w:pPr>
      <w:r w:rsidRPr="007A2BCD">
        <w:rPr>
          <w:rFonts w:cstheme="minorHAnsi"/>
          <w:bCs/>
        </w:rPr>
        <w:t xml:space="preserve">________. 2010. </w:t>
      </w:r>
      <w:r w:rsidRPr="007A2BCD">
        <w:rPr>
          <w:rFonts w:cstheme="minorHAnsi"/>
          <w:bCs/>
          <w:i/>
        </w:rPr>
        <w:t>Regional Supplement to the Corps of Engineers Wetland Delineation Manual: Western Mountains, Valleys, and Coast Region</w:t>
      </w:r>
      <w:r w:rsidRPr="007A2BCD">
        <w:rPr>
          <w:rFonts w:cstheme="minorHAnsi"/>
          <w:bCs/>
        </w:rPr>
        <w:t>. Wetlands Regulatory Assistance Program. Publication ERDC/EL TR-10-3. May. &lt;</w:t>
      </w:r>
      <w:hyperlink w:history="1"/>
      <w:r w:rsidRPr="007A2BCD">
        <w:rPr>
          <w:rFonts w:cstheme="minorHAnsi"/>
        </w:rPr>
        <w:t>https://www.nrcs.usda.gov/Internet/FSE_DOCUMENTS/stelprdb1046494.pdf</w:t>
      </w:r>
      <w:r w:rsidRPr="007A2BCD">
        <w:rPr>
          <w:rFonts w:cstheme="minorHAnsi"/>
          <w:bCs/>
          <w:u w:val="single"/>
        </w:rPr>
        <w:t>&gt;.</w:t>
      </w:r>
    </w:p>
    <w:p w14:paraId="60777052" w14:textId="77777777" w:rsidR="002D21AC" w:rsidRPr="007A2BCD" w:rsidRDefault="002D21AC" w:rsidP="002D21AC">
      <w:pPr>
        <w:pStyle w:val="Text"/>
        <w:rPr>
          <w:rFonts w:cstheme="minorHAnsi"/>
          <w:bCs/>
          <w:u w:val="single"/>
        </w:rPr>
      </w:pPr>
      <w:r w:rsidRPr="007A2BCD">
        <w:rPr>
          <w:rFonts w:cstheme="minorHAnsi"/>
          <w:bCs/>
        </w:rPr>
        <w:t>US Fish and Wildlife Service (USFWS). 2019. National Wetlands Inventory: Wetlands Mapper. &lt;</w:t>
      </w:r>
      <w:hyperlink w:history="1"/>
      <w:r w:rsidRPr="007A2BCD">
        <w:rPr>
          <w:rFonts w:cstheme="minorHAnsi"/>
        </w:rPr>
        <w:t>https://www.fws.gov/wetlands/Data/Mapper.html</w:t>
      </w:r>
      <w:r w:rsidRPr="007A2BCD">
        <w:rPr>
          <w:rFonts w:cstheme="minorHAnsi"/>
          <w:bCs/>
        </w:rPr>
        <w:t>&gt;</w:t>
      </w:r>
      <w:r w:rsidRPr="007A2BCD">
        <w:rPr>
          <w:rFonts w:cstheme="minorHAnsi"/>
          <w:bCs/>
          <w:u w:val="single"/>
        </w:rPr>
        <w:t>.</w:t>
      </w:r>
    </w:p>
    <w:p w14:paraId="611CDEF1" w14:textId="77777777" w:rsidR="002D21AC" w:rsidRPr="007A2BCD" w:rsidRDefault="002D21AC" w:rsidP="002D21AC">
      <w:pPr>
        <w:pStyle w:val="Text"/>
        <w:rPr>
          <w:rFonts w:cstheme="minorHAnsi"/>
          <w:bCs/>
          <w:u w:val="single"/>
        </w:rPr>
      </w:pPr>
      <w:r w:rsidRPr="007A2BCD">
        <w:rPr>
          <w:rFonts w:cstheme="minorHAnsi"/>
          <w:bCs/>
        </w:rPr>
        <w:t xml:space="preserve">Washington State Department of Ecology (Ecology). 1997. </w:t>
      </w:r>
      <w:r w:rsidRPr="007A2BCD">
        <w:rPr>
          <w:rFonts w:cstheme="minorHAnsi"/>
          <w:bCs/>
          <w:i/>
          <w:iCs/>
        </w:rPr>
        <w:t>Washington State Wetland Identification and Delineation Manual</w:t>
      </w:r>
      <w:r w:rsidRPr="007A2BCD">
        <w:rPr>
          <w:rFonts w:cstheme="minorHAnsi"/>
          <w:bCs/>
        </w:rPr>
        <w:t>. Publication #96-94.</w:t>
      </w:r>
    </w:p>
    <w:p w14:paraId="2BA1A5A2" w14:textId="77777777" w:rsidR="002D21AC" w:rsidRPr="007A2BCD" w:rsidRDefault="002D21AC" w:rsidP="002D21AC">
      <w:pPr>
        <w:pStyle w:val="Text"/>
        <w:rPr>
          <w:rFonts w:cstheme="minorHAnsi"/>
        </w:rPr>
      </w:pPr>
      <w:r w:rsidRPr="007A2BCD">
        <w:rPr>
          <w:rFonts w:cstheme="minorHAnsi"/>
        </w:rPr>
        <w:t>Washington Department of Fish and Wildlife (WDFW). 2019. PHS on the Web. &lt;</w:t>
      </w:r>
      <w:hyperlink w:history="1"/>
      <w:r w:rsidRPr="007A2BCD">
        <w:rPr>
          <w:rFonts w:cstheme="minorHAnsi"/>
        </w:rPr>
        <w:t>http://apps.wdfw.wa.gov/phsontheweb/&gt;</w:t>
      </w:r>
      <w:r w:rsidRPr="007A2BCD">
        <w:rPr>
          <w:rFonts w:cstheme="minorHAnsi"/>
          <w:bCs/>
          <w:u w:val="single"/>
        </w:rPr>
        <w:t>.</w:t>
      </w:r>
    </w:p>
    <w:p w14:paraId="2CC9745D" w14:textId="64560B91" w:rsidR="002D21AC" w:rsidRPr="007A2BCD" w:rsidRDefault="002D21AC" w:rsidP="002D21AC">
      <w:pPr>
        <w:pStyle w:val="Text"/>
        <w:rPr>
          <w:rFonts w:cstheme="minorHAnsi"/>
        </w:rPr>
        <w:sectPr w:rsidR="002D21AC" w:rsidRPr="007A2BCD" w:rsidSect="006F5F3F">
          <w:headerReference w:type="default" r:id="rId10"/>
          <w:footerReference w:type="default" r:id="rId11"/>
          <w:headerReference w:type="first" r:id="rId12"/>
          <w:footerReference w:type="first" r:id="rId13"/>
          <w:pgSz w:w="12240" w:h="15840"/>
          <w:pgMar w:top="720" w:right="1440" w:bottom="1440" w:left="1440" w:header="720" w:footer="720" w:gutter="0"/>
          <w:pgNumType w:start="1"/>
          <w:cols w:space="720"/>
          <w:titlePg/>
          <w:docGrid w:linePitch="360"/>
        </w:sectPr>
      </w:pPr>
      <w:r w:rsidRPr="007A2BCD">
        <w:rPr>
          <w:rFonts w:cstheme="minorHAnsi"/>
        </w:rPr>
        <w:t>Washington State Department of Transportation (WSDOT). 2007. Wetland Report Template. Washington State Department of Transportation, Environmental Affairs Office. Olympia, Washington. &lt;</w:t>
      </w:r>
      <w:hyperlink w:history="1"/>
      <w:r w:rsidRPr="007A2BCD">
        <w:rPr>
          <w:rFonts w:cstheme="minorHAnsi"/>
        </w:rPr>
        <w:t>https://www.wsdot.wa.gov/sites/default/files/2017/07/24/Env-Wet-AssessRptTemplate.d</w:t>
      </w:r>
      <w:r w:rsidR="004E3C86" w:rsidRPr="007A2BCD">
        <w:rPr>
          <w:rFonts w:cstheme="minorHAnsi"/>
        </w:rPr>
        <w:t>oc</w:t>
      </w:r>
      <w:hyperlink w:history="1"/>
    </w:p>
    <w:bookmarkEnd w:id="33"/>
    <w:p w14:paraId="13B928F9" w14:textId="7239F759" w:rsidR="00A24060" w:rsidRPr="007A2BCD" w:rsidRDefault="002B3B84" w:rsidP="004E3C86">
      <w:pPr>
        <w:rPr>
          <w:rFonts w:cstheme="minorHAnsi"/>
          <w:b/>
          <w:u w:val="single"/>
        </w:rPr>
      </w:pPr>
      <w:r w:rsidRPr="007A2BCD">
        <w:rPr>
          <w:rFonts w:cstheme="minorHAnsi"/>
          <w:b/>
          <w:u w:val="single"/>
        </w:rPr>
        <w:lastRenderedPageBreak/>
        <w:t>Figures</w:t>
      </w:r>
    </w:p>
    <w:p w14:paraId="34D303C0" w14:textId="1D27FD11" w:rsidR="002B3B84" w:rsidRPr="007A2BCD" w:rsidRDefault="006E30DD" w:rsidP="004E3C86">
      <w:pPr>
        <w:rPr>
          <w:rFonts w:cstheme="minorHAnsi"/>
        </w:rPr>
      </w:pPr>
      <w:r w:rsidRPr="006E30DD">
        <w:rPr>
          <w:rFonts w:cstheme="minorHAnsi"/>
          <w:noProof/>
        </w:rPr>
        <w:drawing>
          <wp:inline distT="0" distB="0" distL="0" distR="0" wp14:anchorId="2A0CB078" wp14:editId="62777DF5">
            <wp:extent cx="5943600" cy="4538980"/>
            <wp:effectExtent l="0" t="0" r="0" b="0"/>
            <wp:docPr id="7034938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538980"/>
                    </a:xfrm>
                    <a:prstGeom prst="rect">
                      <a:avLst/>
                    </a:prstGeom>
                    <a:noFill/>
                    <a:ln>
                      <a:noFill/>
                    </a:ln>
                  </pic:spPr>
                </pic:pic>
              </a:graphicData>
            </a:graphic>
          </wp:inline>
        </w:drawing>
      </w:r>
    </w:p>
    <w:p w14:paraId="60A24BE6" w14:textId="3C26F3E7" w:rsidR="00D41136" w:rsidRPr="007A2BCD" w:rsidRDefault="00D41136" w:rsidP="004E3C86">
      <w:pPr>
        <w:rPr>
          <w:rFonts w:cstheme="minorHAnsi"/>
        </w:rPr>
      </w:pPr>
      <w:r w:rsidRPr="007A2BCD">
        <w:rPr>
          <w:rFonts w:cstheme="minorHAnsi"/>
        </w:rPr>
        <w:t>Figure 1. Vicinity</w:t>
      </w:r>
    </w:p>
    <w:p w14:paraId="14286308" w14:textId="7BCA3D4D" w:rsidR="00D41136" w:rsidRPr="007A2BCD" w:rsidRDefault="006E30DD" w:rsidP="004E3C86">
      <w:pPr>
        <w:rPr>
          <w:rFonts w:cstheme="minorHAnsi"/>
        </w:rPr>
      </w:pPr>
      <w:r w:rsidRPr="006E30DD">
        <w:rPr>
          <w:rFonts w:cstheme="minorHAnsi"/>
          <w:i/>
          <w:iCs/>
          <w:noProof/>
        </w:rPr>
        <w:lastRenderedPageBreak/>
        <w:drawing>
          <wp:inline distT="0" distB="0" distL="0" distR="0" wp14:anchorId="0DF8C4B7" wp14:editId="3387CCD8">
            <wp:extent cx="5943600" cy="4537075"/>
            <wp:effectExtent l="0" t="0" r="0" b="0"/>
            <wp:docPr id="11491790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537075"/>
                    </a:xfrm>
                    <a:prstGeom prst="rect">
                      <a:avLst/>
                    </a:prstGeom>
                    <a:noFill/>
                    <a:ln>
                      <a:noFill/>
                    </a:ln>
                  </pic:spPr>
                </pic:pic>
              </a:graphicData>
            </a:graphic>
          </wp:inline>
        </w:drawing>
      </w:r>
    </w:p>
    <w:p w14:paraId="126D7700" w14:textId="7E8B8CB6" w:rsidR="00D41136" w:rsidRPr="007A2BCD" w:rsidRDefault="00D41136" w:rsidP="004E3C86">
      <w:pPr>
        <w:rPr>
          <w:rFonts w:cstheme="minorHAnsi"/>
        </w:rPr>
      </w:pPr>
      <w:r w:rsidRPr="007A2BCD">
        <w:rPr>
          <w:rFonts w:cstheme="minorHAnsi"/>
        </w:rPr>
        <w:t>Figure 2. National Wetland Inventory</w:t>
      </w:r>
    </w:p>
    <w:p w14:paraId="5855A050" w14:textId="35BF1BC7" w:rsidR="00D41136" w:rsidRPr="007A2BCD" w:rsidRDefault="00D47487" w:rsidP="004E3C86">
      <w:pPr>
        <w:rPr>
          <w:rFonts w:cstheme="minorHAnsi"/>
        </w:rPr>
      </w:pPr>
      <w:r>
        <w:rPr>
          <w:noProof/>
        </w:rPr>
        <w:drawing>
          <wp:inline distT="0" distB="0" distL="0" distR="0" wp14:anchorId="352C40FC" wp14:editId="06D0118F">
            <wp:extent cx="5943600" cy="2943497"/>
            <wp:effectExtent l="0" t="0" r="0" b="9525"/>
            <wp:docPr id="1131237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60147" cy="2951692"/>
                    </a:xfrm>
                    <a:prstGeom prst="rect">
                      <a:avLst/>
                    </a:prstGeom>
                    <a:noFill/>
                    <a:ln>
                      <a:noFill/>
                    </a:ln>
                  </pic:spPr>
                </pic:pic>
              </a:graphicData>
            </a:graphic>
          </wp:inline>
        </w:drawing>
      </w:r>
    </w:p>
    <w:p w14:paraId="15B23AA3" w14:textId="35B4C1F1" w:rsidR="00D41136" w:rsidRPr="007A2BCD" w:rsidRDefault="00D41136" w:rsidP="004E3C86">
      <w:pPr>
        <w:rPr>
          <w:rFonts w:cstheme="minorHAnsi"/>
        </w:rPr>
      </w:pPr>
      <w:r w:rsidRPr="007A2BCD">
        <w:rPr>
          <w:rFonts w:cstheme="minorHAnsi"/>
        </w:rPr>
        <w:t>Figure 3. C</w:t>
      </w:r>
      <w:r w:rsidR="001A0E42">
        <w:rPr>
          <w:rFonts w:cstheme="minorHAnsi"/>
        </w:rPr>
        <w:t>ity</w:t>
      </w:r>
      <w:r w:rsidRPr="007A2BCD">
        <w:rPr>
          <w:rFonts w:cstheme="minorHAnsi"/>
        </w:rPr>
        <w:t xml:space="preserve"> Wetland Inventory</w:t>
      </w:r>
    </w:p>
    <w:p w14:paraId="462D1F54" w14:textId="3748E660" w:rsidR="00D41136" w:rsidRPr="007A2BCD" w:rsidRDefault="00BC55AE" w:rsidP="004E3C86">
      <w:pPr>
        <w:rPr>
          <w:rFonts w:cstheme="minorHAnsi"/>
        </w:rPr>
      </w:pPr>
      <w:r w:rsidRPr="00BC55AE">
        <w:rPr>
          <w:rFonts w:cstheme="minorHAnsi"/>
          <w:noProof/>
        </w:rPr>
        <w:lastRenderedPageBreak/>
        <w:drawing>
          <wp:inline distT="0" distB="0" distL="0" distR="0" wp14:anchorId="7C9F30AE" wp14:editId="5843ACCC">
            <wp:extent cx="5943600" cy="4537075"/>
            <wp:effectExtent l="0" t="0" r="0" b="0"/>
            <wp:docPr id="1135798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537075"/>
                    </a:xfrm>
                    <a:prstGeom prst="rect">
                      <a:avLst/>
                    </a:prstGeom>
                    <a:noFill/>
                    <a:ln>
                      <a:noFill/>
                    </a:ln>
                  </pic:spPr>
                </pic:pic>
              </a:graphicData>
            </a:graphic>
          </wp:inline>
        </w:drawing>
      </w:r>
    </w:p>
    <w:p w14:paraId="1A7806C7" w14:textId="29DD167C" w:rsidR="00602A84" w:rsidRPr="007A2BCD" w:rsidRDefault="00602A84" w:rsidP="004E3C86">
      <w:pPr>
        <w:rPr>
          <w:rFonts w:cstheme="minorHAnsi"/>
        </w:rPr>
      </w:pPr>
      <w:r w:rsidRPr="007A2BCD">
        <w:rPr>
          <w:rFonts w:cstheme="minorHAnsi"/>
        </w:rPr>
        <w:t>Figure 4. N</w:t>
      </w:r>
      <w:r w:rsidR="00C857DE">
        <w:rPr>
          <w:rFonts w:cstheme="minorHAnsi"/>
        </w:rPr>
        <w:t xml:space="preserve">RCS </w:t>
      </w:r>
      <w:r w:rsidRPr="007A2BCD">
        <w:rPr>
          <w:rFonts w:cstheme="minorHAnsi"/>
        </w:rPr>
        <w:t>Soil Survey</w:t>
      </w:r>
    </w:p>
    <w:sectPr w:rsidR="00602A84" w:rsidRPr="007A2BC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45249" w14:textId="77777777" w:rsidR="00ED70A4" w:rsidRDefault="00ED70A4" w:rsidP="0038170B">
      <w:pPr>
        <w:spacing w:after="0" w:line="240" w:lineRule="auto"/>
      </w:pPr>
      <w:r>
        <w:separator/>
      </w:r>
    </w:p>
  </w:endnote>
  <w:endnote w:type="continuationSeparator" w:id="0">
    <w:p w14:paraId="059A4D74" w14:textId="77777777" w:rsidR="00ED70A4" w:rsidRDefault="00ED70A4" w:rsidP="00381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E2AF4" w14:textId="233A7DB8" w:rsidR="00045B03" w:rsidRPr="005832F4" w:rsidRDefault="00AF0C21" w:rsidP="003F4439">
    <w:pPr>
      <w:pStyle w:val="Footer"/>
      <w:pBdr>
        <w:top w:val="single" w:sz="4" w:space="1" w:color="808285"/>
      </w:pBdr>
      <w:rPr>
        <w:bCs/>
        <w:color w:val="808285"/>
        <w:sz w:val="18"/>
      </w:rPr>
    </w:pPr>
    <w:r w:rsidRPr="005832F4">
      <w:rPr>
        <w:bCs/>
        <w:noProof/>
        <w:color w:val="808285"/>
        <w:sz w:val="18"/>
      </w:rPr>
      <mc:AlternateContent>
        <mc:Choice Requires="wps">
          <w:drawing>
            <wp:anchor distT="45720" distB="45720" distL="114300" distR="114300" simplePos="0" relativeHeight="251660288" behindDoc="0" locked="0" layoutInCell="1" allowOverlap="1" wp14:anchorId="3362A4B3" wp14:editId="6A5538D9">
              <wp:simplePos x="0" y="0"/>
              <wp:positionH relativeFrom="column">
                <wp:posOffset>2667000</wp:posOffset>
              </wp:positionH>
              <wp:positionV relativeFrom="paragraph">
                <wp:posOffset>38100</wp:posOffset>
              </wp:positionV>
              <wp:extent cx="616585" cy="340995"/>
              <wp:effectExtent l="0" t="0" r="0" b="190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340995"/>
                      </a:xfrm>
                      <a:prstGeom prst="rect">
                        <a:avLst/>
                      </a:prstGeom>
                      <a:solidFill>
                        <a:srgbClr val="FFFFFF"/>
                      </a:solidFill>
                      <a:ln w="9525">
                        <a:noFill/>
                        <a:miter lim="800000"/>
                        <a:headEnd/>
                        <a:tailEnd/>
                      </a:ln>
                    </wps:spPr>
                    <wps:txbx>
                      <w:txbxContent>
                        <w:p w14:paraId="4781E4EF" w14:textId="77777777" w:rsidR="00045B03" w:rsidRPr="00B56329" w:rsidRDefault="00AF0C21" w:rsidP="003F4439">
                          <w:pPr>
                            <w:jc w:val="center"/>
                            <w:rPr>
                              <w:b/>
                            </w:rPr>
                          </w:pPr>
                          <w:r w:rsidRPr="00B56329">
                            <w:rPr>
                              <w:b/>
                            </w:rPr>
                            <w:fldChar w:fldCharType="begin"/>
                          </w:r>
                          <w:r w:rsidRPr="00B56329">
                            <w:rPr>
                              <w:b/>
                            </w:rPr>
                            <w:instrText xml:space="preserve"> PAGE  \* Arabic  \* MERGEFORMAT </w:instrText>
                          </w:r>
                          <w:r w:rsidRPr="00B56329">
                            <w:rPr>
                              <w:b/>
                            </w:rPr>
                            <w:fldChar w:fldCharType="separate"/>
                          </w:r>
                          <w:r>
                            <w:rPr>
                              <w:b/>
                              <w:noProof/>
                            </w:rPr>
                            <w:t>3</w:t>
                          </w:r>
                          <w:r w:rsidRPr="00B56329">
                            <w:rPr>
                              <w:b/>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62A4B3" id="_x0000_t202" coordsize="21600,21600" o:spt="202" path="m,l,21600r21600,l21600,xe">
              <v:stroke joinstyle="miter"/>
              <v:path gradientshapeok="t" o:connecttype="rect"/>
            </v:shapetype>
            <v:shape id="Text Box 2" o:spid="_x0000_s1026" type="#_x0000_t202" style="position:absolute;margin-left:210pt;margin-top:3pt;width:48.55pt;height:26.8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" stroked="f">
              <v:textbox>
                <w:txbxContent>
                  <w:p w14:paraId="4781E4EF" w14:textId="77777777" w:rsidR="00045B03" w:rsidRPr="00B56329" w:rsidRDefault="00AF0C21" w:rsidP="003F4439">
                    <w:pPr>
                      <w:jc w:val="center"/>
                      <w:rPr>
                        <w:b/>
                      </w:rPr>
                    </w:pPr>
                    <w:r w:rsidRPr="00B56329">
                      <w:rPr>
                        <w:b/>
                      </w:rPr>
                      <w:fldChar w:fldCharType="begin"/>
                    </w:r>
                    <w:r w:rsidRPr="00B56329">
                      <w:rPr>
                        <w:b/>
                      </w:rPr>
                      <w:instrText xml:space="preserve"> PAGE  \* Arabic  \* MERGEFORMAT </w:instrText>
                    </w:r>
                    <w:r w:rsidRPr="00B56329">
                      <w:rPr>
                        <w:b/>
                      </w:rPr>
                      <w:fldChar w:fldCharType="separate"/>
                    </w:r>
                    <w:r>
                      <w:rPr>
                        <w:b/>
                        <w:noProof/>
                      </w:rPr>
                      <w:t>3</w:t>
                    </w:r>
                    <w:r w:rsidRPr="00B56329">
                      <w:rPr>
                        <w:b/>
                      </w:rPr>
                      <w:fldChar w:fldCharType="end"/>
                    </w:r>
                  </w:p>
                </w:txbxContent>
              </v:textbox>
            </v:shape>
          </w:pict>
        </mc:Fallback>
      </mc:AlternateContent>
    </w:r>
    <w:r w:rsidR="0038170B" w:rsidRPr="005832F4">
      <w:rPr>
        <w:bCs/>
        <w:color w:val="808285"/>
        <w:sz w:val="18"/>
      </w:rPr>
      <w:t>Beaver Creek Environmental</w:t>
    </w:r>
    <w:r w:rsidR="0038170B">
      <w:rPr>
        <w:b/>
        <w:color w:val="808285"/>
        <w:sz w:val="18"/>
      </w:rPr>
      <w:t xml:space="preserve"> </w:t>
    </w:r>
    <w:r w:rsidR="002C7260">
      <w:rPr>
        <w:b/>
        <w:color w:val="808285"/>
        <w:sz w:val="18"/>
      </w:rPr>
      <w:tab/>
    </w:r>
    <w:r w:rsidRPr="00D11698">
      <w:rPr>
        <w:b/>
        <w:color w:val="808285"/>
        <w:sz w:val="18"/>
      </w:rPr>
      <w:tab/>
    </w:r>
    <w:r w:rsidR="005832F4" w:rsidRPr="005832F4">
      <w:rPr>
        <w:bCs/>
        <w:color w:val="808285"/>
        <w:sz w:val="18"/>
      </w:rPr>
      <w:t>2201</w:t>
    </w:r>
    <w:r w:rsidR="00823724">
      <w:rPr>
        <w:bCs/>
        <w:color w:val="808285"/>
        <w:sz w:val="18"/>
      </w:rPr>
      <w:t>3</w:t>
    </w:r>
    <w:r w:rsidR="002C7260" w:rsidRPr="005832F4">
      <w:rPr>
        <w:bCs/>
        <w:color w:val="808285"/>
        <w:sz w:val="18"/>
      </w:rPr>
      <w:t xml:space="preserve"> - </w:t>
    </w:r>
    <w:r w:rsidR="00823724">
      <w:rPr>
        <w:bCs/>
        <w:color w:val="808285"/>
        <w:sz w:val="18"/>
      </w:rPr>
      <w:t>VADIM</w:t>
    </w:r>
    <w:r w:rsidR="002C7260" w:rsidRPr="005832F4">
      <w:rPr>
        <w:bCs/>
        <w:color w:val="808285"/>
        <w:sz w:val="18"/>
      </w:rPr>
      <w:t xml:space="preserve"> Wet</w:t>
    </w:r>
    <w:r w:rsidR="00B6526A" w:rsidRPr="005832F4">
      <w:rPr>
        <w:bCs/>
        <w:color w:val="808285"/>
        <w:sz w:val="18"/>
      </w:rPr>
      <w:t>l</w:t>
    </w:r>
    <w:r w:rsidR="002C7260" w:rsidRPr="005832F4">
      <w:rPr>
        <w:bCs/>
        <w:color w:val="808285"/>
        <w:sz w:val="18"/>
      </w:rPr>
      <w:t>and &amp;</w:t>
    </w:r>
    <w:r w:rsidR="00823724">
      <w:rPr>
        <w:bCs/>
        <w:color w:val="808285"/>
        <w:sz w:val="18"/>
      </w:rPr>
      <w:t xml:space="preserve"> Stream CAD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84CE6" w14:textId="4411C537" w:rsidR="00045B03" w:rsidRPr="00D11698" w:rsidRDefault="00AF0C21" w:rsidP="00D11698">
    <w:pPr>
      <w:pStyle w:val="Footer"/>
      <w:pBdr>
        <w:top w:val="single" w:sz="4" w:space="1" w:color="808285"/>
      </w:pBdr>
      <w:rPr>
        <w:b/>
        <w:color w:val="808285"/>
        <w:sz w:val="18"/>
      </w:rPr>
    </w:pPr>
    <w:r w:rsidRPr="00D11698">
      <w:rPr>
        <w:b/>
        <w:noProof/>
        <w:color w:val="808285"/>
        <w:sz w:val="18"/>
      </w:rPr>
      <mc:AlternateContent>
        <mc:Choice Requires="wps">
          <w:drawing>
            <wp:anchor distT="45720" distB="45720" distL="114300" distR="114300" simplePos="0" relativeHeight="251659264" behindDoc="1" locked="0" layoutInCell="1" allowOverlap="1" wp14:anchorId="6272C428" wp14:editId="67DC1EE0">
              <wp:simplePos x="0" y="0"/>
              <wp:positionH relativeFrom="column">
                <wp:posOffset>2709545</wp:posOffset>
              </wp:positionH>
              <wp:positionV relativeFrom="paragraph">
                <wp:posOffset>35560</wp:posOffset>
              </wp:positionV>
              <wp:extent cx="517525" cy="340995"/>
              <wp:effectExtent l="0" t="0" r="0" b="19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 cy="340995"/>
                      </a:xfrm>
                      <a:prstGeom prst="rect">
                        <a:avLst/>
                      </a:prstGeom>
                      <a:solidFill>
                        <a:srgbClr val="FFFFFF"/>
                      </a:solidFill>
                      <a:ln w="9525">
                        <a:noFill/>
                        <a:miter lim="800000"/>
                        <a:headEnd/>
                        <a:tailEnd/>
                      </a:ln>
                    </wps:spPr>
                    <wps:txbx>
                      <w:txbxContent>
                        <w:p w14:paraId="59BF442E" w14:textId="77777777" w:rsidR="00045B03" w:rsidRPr="00D11698" w:rsidRDefault="00AF0C21" w:rsidP="00D11698">
                          <w:pPr>
                            <w:jc w:val="center"/>
                            <w:rPr>
                              <w:b/>
                            </w:rPr>
                          </w:pPr>
                          <w:r>
                            <w:rPr>
                              <w:b/>
                            </w:rPr>
                            <w:fldChar w:fldCharType="begin"/>
                          </w:r>
                          <w:r>
                            <w:rPr>
                              <w:b/>
                            </w:rPr>
                            <w:instrText xml:space="preserve"> PAGE  \* Arabic  \* MERGEFORMAT </w:instrText>
                          </w:r>
                          <w:r>
                            <w:rPr>
                              <w:b/>
                            </w:rPr>
                            <w:fldChar w:fldCharType="separate"/>
                          </w:r>
                          <w:r>
                            <w:rPr>
                              <w:b/>
                              <w:noProof/>
                            </w:rPr>
                            <w:t>1</w:t>
                          </w:r>
                          <w:r>
                            <w:rPr>
                              <w:b/>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72C428" id="_x0000_t202" coordsize="21600,21600" o:spt="202" path="m,l,21600r21600,l21600,xe">
              <v:stroke joinstyle="miter"/>
              <v:path gradientshapeok="t" o:connecttype="rect"/>
            </v:shapetype>
            <v:shape id="_x0000_s1027" type="#_x0000_t202" style="position:absolute;margin-left:213.35pt;margin-top:2.8pt;width:40.75pt;height:26.8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" stroked="f">
              <v:textbox>
                <w:txbxContent>
                  <w:p w14:paraId="59BF442E" w14:textId="77777777" w:rsidR="00045B03" w:rsidRPr="00D11698" w:rsidRDefault="00AF0C21" w:rsidP="00D11698">
                    <w:pPr>
                      <w:jc w:val="center"/>
                      <w:rPr>
                        <w:b/>
                      </w:rPr>
                    </w:pPr>
                    <w:r>
                      <w:rPr>
                        <w:b/>
                      </w:rPr>
                      <w:fldChar w:fldCharType="begin"/>
                    </w:r>
                    <w:r>
                      <w:rPr>
                        <w:b/>
                      </w:rPr>
                      <w:instrText xml:space="preserve"> PAGE  \* Arabic  \* MERGEFORMAT </w:instrText>
                    </w:r>
                    <w:r>
                      <w:rPr>
                        <w:b/>
                      </w:rPr>
                      <w:fldChar w:fldCharType="separate"/>
                    </w:r>
                    <w:r>
                      <w:rPr>
                        <w:b/>
                        <w:noProof/>
                      </w:rPr>
                      <w:t>1</w:t>
                    </w:r>
                    <w:r>
                      <w:rPr>
                        <w:b/>
                      </w:rPr>
                      <w:fldChar w:fldCharType="end"/>
                    </w:r>
                  </w:p>
                </w:txbxContent>
              </v:textbox>
            </v:shape>
          </w:pict>
        </mc:Fallback>
      </mc:AlternateContent>
    </w:r>
    <w:r w:rsidR="0038170B">
      <w:rPr>
        <w:b/>
        <w:color w:val="808285"/>
        <w:sz w:val="18"/>
      </w:rPr>
      <w:t>Beaver Creek Environmental</w:t>
    </w:r>
    <w:r w:rsidRPr="00D11698">
      <w:rPr>
        <w:b/>
        <w:color w:val="808285"/>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C7F91" w14:textId="77777777" w:rsidR="00ED70A4" w:rsidRDefault="00ED70A4" w:rsidP="0038170B">
      <w:pPr>
        <w:spacing w:after="0" w:line="240" w:lineRule="auto"/>
      </w:pPr>
      <w:r>
        <w:separator/>
      </w:r>
    </w:p>
  </w:footnote>
  <w:footnote w:type="continuationSeparator" w:id="0">
    <w:p w14:paraId="775D7A03" w14:textId="77777777" w:rsidR="00ED70A4" w:rsidRDefault="00ED70A4" w:rsidP="003817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11785" w14:textId="77777777" w:rsidR="00045B03" w:rsidRPr="00C74432" w:rsidRDefault="00AF0C21" w:rsidP="00C74432">
    <w:pPr>
      <w:jc w:val="right"/>
      <w:rPr>
        <w:i/>
      </w:rP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8157F" w14:textId="6F5AACC1" w:rsidR="00045B03" w:rsidRPr="003F4439" w:rsidRDefault="00AF0C21" w:rsidP="007C39E8">
    <w:pPr>
      <w:jc w:val="right"/>
      <w:rPr>
        <w:b/>
        <w:sz w:val="24"/>
      </w:rP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4618A1"/>
    <w:multiLevelType w:val="hybridMultilevel"/>
    <w:tmpl w:val="938E3396"/>
    <w:lvl w:ilvl="0" w:tplc="D3144F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F44A7F"/>
    <w:multiLevelType w:val="multilevel"/>
    <w:tmpl w:val="837A6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FA5C8E"/>
    <w:multiLevelType w:val="hybridMultilevel"/>
    <w:tmpl w:val="DE52826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2A052AA4"/>
    <w:multiLevelType w:val="singleLevel"/>
    <w:tmpl w:val="FC5E7066"/>
    <w:lvl w:ilvl="0">
      <w:start w:val="1"/>
      <w:numFmt w:val="upperLetter"/>
      <w:lvlText w:val="%1."/>
      <w:legacy w:legacy="1" w:legacySpace="0" w:legacyIndent="360"/>
      <w:lvlJc w:val="left"/>
      <w:pPr>
        <w:ind w:left="1440" w:hanging="360"/>
      </w:pPr>
    </w:lvl>
  </w:abstractNum>
  <w:abstractNum w:abstractNumId="5" w15:restartNumberingAfterBreak="0">
    <w:nsid w:val="32163B11"/>
    <w:multiLevelType w:val="hybridMultilevel"/>
    <w:tmpl w:val="34C27FC0"/>
    <w:lvl w:ilvl="0" w:tplc="FF04C73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777CB5"/>
    <w:multiLevelType w:val="hybridMultilevel"/>
    <w:tmpl w:val="C53E6330"/>
    <w:lvl w:ilvl="0" w:tplc="D25EF55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7E31721"/>
    <w:multiLevelType w:val="multilevel"/>
    <w:tmpl w:val="271CDFC2"/>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hint="default"/>
      </w:rPr>
    </w:lvl>
    <w:lvl w:ilvl="2">
      <w:start w:val="1"/>
      <w:numFmt w:val="decimal"/>
      <w:pStyle w:val="Heading3"/>
      <w:lvlText w:val="%1.%2.%3"/>
      <w:lvlJc w:val="left"/>
      <w:pPr>
        <w:tabs>
          <w:tab w:val="num" w:pos="1800"/>
        </w:tabs>
        <w:ind w:left="1800" w:hanging="720"/>
      </w:pPr>
      <w:rPr>
        <w:rFonts w:asciiTheme="minorHAnsi" w:hAnsiTheme="minorHAnsi"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54602C59"/>
    <w:multiLevelType w:val="hybridMultilevel"/>
    <w:tmpl w:val="B04A86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4848251">
    <w:abstractNumId w:val="7"/>
  </w:num>
  <w:num w:numId="2" w16cid:durableId="1696081356">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3" w16cid:durableId="782001039">
    <w:abstractNumId w:val="1"/>
  </w:num>
  <w:num w:numId="4" w16cid:durableId="1517307363">
    <w:abstractNumId w:val="5"/>
  </w:num>
  <w:num w:numId="5" w16cid:durableId="184443308">
    <w:abstractNumId w:val="4"/>
  </w:num>
  <w:num w:numId="6" w16cid:durableId="1140801389">
    <w:abstractNumId w:val="3"/>
  </w:num>
  <w:num w:numId="7" w16cid:durableId="1914776252">
    <w:abstractNumId w:val="8"/>
  </w:num>
  <w:num w:numId="8" w16cid:durableId="540093267">
    <w:abstractNumId w:val="2"/>
  </w:num>
  <w:num w:numId="9" w16cid:durableId="12814976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8"/>
  <w:documentProtection w:edit="readOnly" w:enforcement="1" w:cryptProviderType="rsaAES" w:cryptAlgorithmClass="hash" w:cryptAlgorithmType="typeAny" w:cryptAlgorithmSid="14" w:cryptSpinCount="100000" w:hash="bix2v+vRfQejVUPIX4erkk7MXUVJVVBKdUVgIBuBx7bo0mXC89ciwJVTuYWe0lGLw2GxXiBtP2vQDou23+liSQ==" w:salt="JBs+VQXdG93VWuDLUb/A7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4060"/>
    <w:rsid w:val="0000416A"/>
    <w:rsid w:val="000273EC"/>
    <w:rsid w:val="00034FE7"/>
    <w:rsid w:val="00067D61"/>
    <w:rsid w:val="000903C6"/>
    <w:rsid w:val="00093AE8"/>
    <w:rsid w:val="000B44DA"/>
    <w:rsid w:val="000E6A60"/>
    <w:rsid w:val="000F2379"/>
    <w:rsid w:val="0013571D"/>
    <w:rsid w:val="0013698C"/>
    <w:rsid w:val="00142AC6"/>
    <w:rsid w:val="00181876"/>
    <w:rsid w:val="001A0753"/>
    <w:rsid w:val="001A0E42"/>
    <w:rsid w:val="001A1E3A"/>
    <w:rsid w:val="001C1774"/>
    <w:rsid w:val="001D0145"/>
    <w:rsid w:val="001D7D76"/>
    <w:rsid w:val="001E1907"/>
    <w:rsid w:val="00250B17"/>
    <w:rsid w:val="00283990"/>
    <w:rsid w:val="00296B04"/>
    <w:rsid w:val="002B3B84"/>
    <w:rsid w:val="002C33D3"/>
    <w:rsid w:val="002C7260"/>
    <w:rsid w:val="002D21AC"/>
    <w:rsid w:val="003074BE"/>
    <w:rsid w:val="00310DEA"/>
    <w:rsid w:val="003239C4"/>
    <w:rsid w:val="00332B6E"/>
    <w:rsid w:val="003373F4"/>
    <w:rsid w:val="003467C8"/>
    <w:rsid w:val="00357C50"/>
    <w:rsid w:val="00370889"/>
    <w:rsid w:val="00371229"/>
    <w:rsid w:val="00381103"/>
    <w:rsid w:val="0038170B"/>
    <w:rsid w:val="00381C15"/>
    <w:rsid w:val="003A732C"/>
    <w:rsid w:val="003D10F0"/>
    <w:rsid w:val="003D3B80"/>
    <w:rsid w:val="003D64B4"/>
    <w:rsid w:val="003F29A7"/>
    <w:rsid w:val="003F4E37"/>
    <w:rsid w:val="00405399"/>
    <w:rsid w:val="004069CE"/>
    <w:rsid w:val="00437EF4"/>
    <w:rsid w:val="00441042"/>
    <w:rsid w:val="00460EBD"/>
    <w:rsid w:val="00461E6B"/>
    <w:rsid w:val="00465413"/>
    <w:rsid w:val="00467C19"/>
    <w:rsid w:val="00470513"/>
    <w:rsid w:val="004C2A0C"/>
    <w:rsid w:val="004D1562"/>
    <w:rsid w:val="004E3C86"/>
    <w:rsid w:val="0050310C"/>
    <w:rsid w:val="005176BD"/>
    <w:rsid w:val="00520253"/>
    <w:rsid w:val="00523C3D"/>
    <w:rsid w:val="00524E1D"/>
    <w:rsid w:val="0056540C"/>
    <w:rsid w:val="005832F4"/>
    <w:rsid w:val="005E30D8"/>
    <w:rsid w:val="00602A84"/>
    <w:rsid w:val="00620C9F"/>
    <w:rsid w:val="00622119"/>
    <w:rsid w:val="00642C44"/>
    <w:rsid w:val="0067283F"/>
    <w:rsid w:val="00676C3C"/>
    <w:rsid w:val="00677C39"/>
    <w:rsid w:val="006A4E9D"/>
    <w:rsid w:val="006A63E8"/>
    <w:rsid w:val="006B17AE"/>
    <w:rsid w:val="006C0890"/>
    <w:rsid w:val="006C75A1"/>
    <w:rsid w:val="006D3FB7"/>
    <w:rsid w:val="006E0CBE"/>
    <w:rsid w:val="006E30DD"/>
    <w:rsid w:val="006F01BB"/>
    <w:rsid w:val="006F50CF"/>
    <w:rsid w:val="006F5F3F"/>
    <w:rsid w:val="007036ED"/>
    <w:rsid w:val="0070382E"/>
    <w:rsid w:val="007212BA"/>
    <w:rsid w:val="007362BB"/>
    <w:rsid w:val="00737F60"/>
    <w:rsid w:val="007805AA"/>
    <w:rsid w:val="0078403E"/>
    <w:rsid w:val="007A2BCD"/>
    <w:rsid w:val="007B6A7D"/>
    <w:rsid w:val="007C69E7"/>
    <w:rsid w:val="007F4BBE"/>
    <w:rsid w:val="007F77D7"/>
    <w:rsid w:val="00801FB3"/>
    <w:rsid w:val="00811FFB"/>
    <w:rsid w:val="008219D6"/>
    <w:rsid w:val="00823724"/>
    <w:rsid w:val="00837C35"/>
    <w:rsid w:val="008457DF"/>
    <w:rsid w:val="008608CB"/>
    <w:rsid w:val="00864187"/>
    <w:rsid w:val="00872D87"/>
    <w:rsid w:val="008903C4"/>
    <w:rsid w:val="00891DD9"/>
    <w:rsid w:val="008C0491"/>
    <w:rsid w:val="008D79BE"/>
    <w:rsid w:val="008E5382"/>
    <w:rsid w:val="008E7902"/>
    <w:rsid w:val="00935C1C"/>
    <w:rsid w:val="009445A6"/>
    <w:rsid w:val="00947866"/>
    <w:rsid w:val="00951F3D"/>
    <w:rsid w:val="0097367E"/>
    <w:rsid w:val="009910D0"/>
    <w:rsid w:val="009A017F"/>
    <w:rsid w:val="009C1724"/>
    <w:rsid w:val="009C2D92"/>
    <w:rsid w:val="009F24E0"/>
    <w:rsid w:val="00A06233"/>
    <w:rsid w:val="00A24060"/>
    <w:rsid w:val="00A402F6"/>
    <w:rsid w:val="00A5110B"/>
    <w:rsid w:val="00A70438"/>
    <w:rsid w:val="00AA2876"/>
    <w:rsid w:val="00AB6B04"/>
    <w:rsid w:val="00AC5CB3"/>
    <w:rsid w:val="00AC60D6"/>
    <w:rsid w:val="00AD2290"/>
    <w:rsid w:val="00AD329C"/>
    <w:rsid w:val="00AD77CF"/>
    <w:rsid w:val="00AF0BCA"/>
    <w:rsid w:val="00AF0C21"/>
    <w:rsid w:val="00B15FB8"/>
    <w:rsid w:val="00B2086F"/>
    <w:rsid w:val="00B22F2A"/>
    <w:rsid w:val="00B300EC"/>
    <w:rsid w:val="00B6526A"/>
    <w:rsid w:val="00B66095"/>
    <w:rsid w:val="00BB03E1"/>
    <w:rsid w:val="00BB1B2E"/>
    <w:rsid w:val="00BB3205"/>
    <w:rsid w:val="00BC362F"/>
    <w:rsid w:val="00BC55AE"/>
    <w:rsid w:val="00BD1D40"/>
    <w:rsid w:val="00BF1803"/>
    <w:rsid w:val="00C04B85"/>
    <w:rsid w:val="00C10E18"/>
    <w:rsid w:val="00C152BA"/>
    <w:rsid w:val="00C16802"/>
    <w:rsid w:val="00C2473E"/>
    <w:rsid w:val="00C41182"/>
    <w:rsid w:val="00C41818"/>
    <w:rsid w:val="00C41D72"/>
    <w:rsid w:val="00C43CA3"/>
    <w:rsid w:val="00C8429C"/>
    <w:rsid w:val="00C857DE"/>
    <w:rsid w:val="00CE6810"/>
    <w:rsid w:val="00D17428"/>
    <w:rsid w:val="00D41136"/>
    <w:rsid w:val="00D43F61"/>
    <w:rsid w:val="00D47487"/>
    <w:rsid w:val="00D726CF"/>
    <w:rsid w:val="00D757BC"/>
    <w:rsid w:val="00D92FFF"/>
    <w:rsid w:val="00DC129F"/>
    <w:rsid w:val="00DC22EA"/>
    <w:rsid w:val="00DC290E"/>
    <w:rsid w:val="00DC479A"/>
    <w:rsid w:val="00DC7D12"/>
    <w:rsid w:val="00DF1F99"/>
    <w:rsid w:val="00DF7D9F"/>
    <w:rsid w:val="00E10276"/>
    <w:rsid w:val="00E103D2"/>
    <w:rsid w:val="00E129E8"/>
    <w:rsid w:val="00E16F01"/>
    <w:rsid w:val="00E604E5"/>
    <w:rsid w:val="00E604F3"/>
    <w:rsid w:val="00E60B2A"/>
    <w:rsid w:val="00EA78E0"/>
    <w:rsid w:val="00EB2B6D"/>
    <w:rsid w:val="00EC4F29"/>
    <w:rsid w:val="00ED48CE"/>
    <w:rsid w:val="00ED55FF"/>
    <w:rsid w:val="00ED70A4"/>
    <w:rsid w:val="00F12AF3"/>
    <w:rsid w:val="00F13B09"/>
    <w:rsid w:val="00F2500C"/>
    <w:rsid w:val="00F35F3A"/>
    <w:rsid w:val="00F37256"/>
    <w:rsid w:val="00F56C5F"/>
    <w:rsid w:val="00F6199E"/>
    <w:rsid w:val="00F62EC2"/>
    <w:rsid w:val="00F637F2"/>
    <w:rsid w:val="00F768BF"/>
    <w:rsid w:val="00F83E34"/>
    <w:rsid w:val="00FA2CFE"/>
    <w:rsid w:val="00FB1BF8"/>
    <w:rsid w:val="00FC6F5E"/>
    <w:rsid w:val="00FD2D36"/>
    <w:rsid w:val="00FD66F1"/>
    <w:rsid w:val="00FF2D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AA7680"/>
  <w15:chartTrackingRefBased/>
  <w15:docId w15:val="{3E3CD035-65EB-4348-B89D-59628DB5C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A7D"/>
  </w:style>
  <w:style w:type="paragraph" w:styleId="Heading1">
    <w:name w:val="heading 1"/>
    <w:basedOn w:val="Normal"/>
    <w:next w:val="Text"/>
    <w:link w:val="Heading1Char"/>
    <w:qFormat/>
    <w:rsid w:val="00A24060"/>
    <w:pPr>
      <w:keepNext/>
      <w:numPr>
        <w:numId w:val="1"/>
      </w:numPr>
      <w:spacing w:before="240" w:after="240"/>
      <w:outlineLvl w:val="0"/>
    </w:pPr>
    <w:rPr>
      <w:rFonts w:cs="Arial"/>
      <w:b/>
      <w:bCs/>
      <w:caps/>
      <w:sz w:val="24"/>
      <w:szCs w:val="32"/>
    </w:rPr>
  </w:style>
  <w:style w:type="paragraph" w:styleId="Heading2">
    <w:name w:val="heading 2"/>
    <w:basedOn w:val="Normal"/>
    <w:next w:val="Text"/>
    <w:link w:val="Heading2Char"/>
    <w:qFormat/>
    <w:rsid w:val="00A24060"/>
    <w:pPr>
      <w:keepNext/>
      <w:numPr>
        <w:ilvl w:val="1"/>
        <w:numId w:val="1"/>
      </w:numPr>
      <w:spacing w:after="120"/>
      <w:outlineLvl w:val="1"/>
    </w:pPr>
    <w:rPr>
      <w:rFonts w:cs="Arial"/>
      <w:b/>
      <w:bCs/>
      <w:iCs/>
      <w:caps/>
      <w:szCs w:val="28"/>
    </w:rPr>
  </w:style>
  <w:style w:type="paragraph" w:styleId="Heading3">
    <w:name w:val="heading 3"/>
    <w:basedOn w:val="Normal"/>
    <w:next w:val="Text2"/>
    <w:link w:val="Heading3Char"/>
    <w:qFormat/>
    <w:rsid w:val="00A24060"/>
    <w:pPr>
      <w:keepNext/>
      <w:numPr>
        <w:ilvl w:val="2"/>
        <w:numId w:val="1"/>
      </w:numPr>
      <w:tabs>
        <w:tab w:val="clear" w:pos="1800"/>
        <w:tab w:val="num" w:pos="1080"/>
      </w:tabs>
      <w:spacing w:after="120"/>
      <w:ind w:left="1080" w:hanging="360"/>
      <w:outlineLvl w:val="2"/>
    </w:pPr>
    <w:rPr>
      <w:rFonts w:cs="Arial"/>
      <w:b/>
      <w:bCs/>
      <w:szCs w:val="26"/>
      <w:u w:val="single"/>
    </w:rPr>
  </w:style>
  <w:style w:type="paragraph" w:styleId="Heading4">
    <w:name w:val="heading 4"/>
    <w:basedOn w:val="Heading3"/>
    <w:next w:val="Text2"/>
    <w:link w:val="Heading4Char"/>
    <w:qFormat/>
    <w:rsid w:val="00A24060"/>
    <w:pPr>
      <w:numPr>
        <w:ilvl w:val="3"/>
      </w:numPr>
      <w:tabs>
        <w:tab w:val="clear" w:pos="864"/>
        <w:tab w:val="num" w:pos="1440"/>
      </w:tabs>
      <w:ind w:left="1440" w:hanging="720"/>
      <w:outlineLvl w:val="3"/>
    </w:pPr>
    <w:rPr>
      <w:bCs w:val="0"/>
      <w:szCs w:val="28"/>
      <w:u w:val="none"/>
    </w:rPr>
  </w:style>
  <w:style w:type="paragraph" w:styleId="Heading5">
    <w:name w:val="heading 5"/>
    <w:basedOn w:val="Heading4"/>
    <w:next w:val="Text2"/>
    <w:link w:val="Heading5Char"/>
    <w:qFormat/>
    <w:rsid w:val="00A24060"/>
    <w:pPr>
      <w:numPr>
        <w:ilvl w:val="4"/>
      </w:numPr>
      <w:tabs>
        <w:tab w:val="left" w:pos="2400"/>
      </w:tabs>
      <w:overflowPunct w:val="0"/>
      <w:autoSpaceDE w:val="0"/>
      <w:autoSpaceDN w:val="0"/>
      <w:adjustRightInd w:val="0"/>
      <w:textAlignment w:val="baseline"/>
      <w:outlineLvl w:val="4"/>
    </w:pPr>
    <w:rPr>
      <w:b w:val="0"/>
      <w:i/>
      <w:szCs w:val="20"/>
    </w:rPr>
  </w:style>
  <w:style w:type="paragraph" w:styleId="Heading6">
    <w:name w:val="heading 6"/>
    <w:basedOn w:val="Normal"/>
    <w:next w:val="Normal"/>
    <w:link w:val="Heading6Char"/>
    <w:qFormat/>
    <w:rsid w:val="00A24060"/>
    <w:pPr>
      <w:keepNext/>
      <w:numPr>
        <w:ilvl w:val="5"/>
        <w:numId w:val="1"/>
      </w:numPr>
      <w:jc w:val="center"/>
      <w:outlineLvl w:val="5"/>
    </w:pPr>
    <w:rPr>
      <w:bCs/>
      <w:i/>
      <w:u w:val="single"/>
    </w:rPr>
  </w:style>
  <w:style w:type="paragraph" w:styleId="Heading7">
    <w:name w:val="heading 7"/>
    <w:basedOn w:val="Normal"/>
    <w:next w:val="Normal"/>
    <w:link w:val="Heading7Char"/>
    <w:rsid w:val="00A24060"/>
    <w:pPr>
      <w:numPr>
        <w:ilvl w:val="6"/>
        <w:numId w:val="1"/>
      </w:numPr>
      <w:spacing w:before="240" w:after="60"/>
      <w:outlineLvl w:val="6"/>
    </w:pPr>
  </w:style>
  <w:style w:type="paragraph" w:styleId="Heading8">
    <w:name w:val="heading 8"/>
    <w:basedOn w:val="Normal"/>
    <w:next w:val="Normal"/>
    <w:link w:val="Heading8Char"/>
    <w:qFormat/>
    <w:rsid w:val="00A24060"/>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link w:val="Heading9Char"/>
    <w:qFormat/>
    <w:rsid w:val="00A24060"/>
    <w:pPr>
      <w:numPr>
        <w:ilvl w:val="8"/>
        <w:numId w:val="1"/>
      </w:num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24060"/>
    <w:rPr>
      <w:rFonts w:cs="Arial"/>
      <w:b/>
      <w:bCs/>
      <w:caps/>
      <w:sz w:val="24"/>
      <w:szCs w:val="32"/>
    </w:rPr>
  </w:style>
  <w:style w:type="character" w:customStyle="1" w:styleId="Heading2Char">
    <w:name w:val="Heading 2 Char"/>
    <w:basedOn w:val="DefaultParagraphFont"/>
    <w:link w:val="Heading2"/>
    <w:rsid w:val="00A24060"/>
    <w:rPr>
      <w:rFonts w:cs="Arial"/>
      <w:b/>
      <w:bCs/>
      <w:iCs/>
      <w:caps/>
      <w:szCs w:val="28"/>
    </w:rPr>
  </w:style>
  <w:style w:type="character" w:customStyle="1" w:styleId="Heading3Char">
    <w:name w:val="Heading 3 Char"/>
    <w:basedOn w:val="DefaultParagraphFont"/>
    <w:link w:val="Heading3"/>
    <w:rsid w:val="00A24060"/>
    <w:rPr>
      <w:rFonts w:cs="Arial"/>
      <w:b/>
      <w:bCs/>
      <w:szCs w:val="26"/>
      <w:u w:val="single"/>
    </w:rPr>
  </w:style>
  <w:style w:type="character" w:customStyle="1" w:styleId="Heading4Char">
    <w:name w:val="Heading 4 Char"/>
    <w:basedOn w:val="DefaultParagraphFont"/>
    <w:link w:val="Heading4"/>
    <w:rsid w:val="00A24060"/>
    <w:rPr>
      <w:rFonts w:cs="Arial"/>
      <w:b/>
      <w:szCs w:val="28"/>
    </w:rPr>
  </w:style>
  <w:style w:type="character" w:customStyle="1" w:styleId="Heading5Char">
    <w:name w:val="Heading 5 Char"/>
    <w:basedOn w:val="DefaultParagraphFont"/>
    <w:link w:val="Heading5"/>
    <w:rsid w:val="00A24060"/>
    <w:rPr>
      <w:rFonts w:cs="Arial"/>
      <w:i/>
      <w:szCs w:val="20"/>
    </w:rPr>
  </w:style>
  <w:style w:type="character" w:customStyle="1" w:styleId="Heading6Char">
    <w:name w:val="Heading 6 Char"/>
    <w:basedOn w:val="DefaultParagraphFont"/>
    <w:link w:val="Heading6"/>
    <w:rsid w:val="00A24060"/>
    <w:rPr>
      <w:bCs/>
      <w:i/>
      <w:u w:val="single"/>
    </w:rPr>
  </w:style>
  <w:style w:type="character" w:customStyle="1" w:styleId="Heading7Char">
    <w:name w:val="Heading 7 Char"/>
    <w:basedOn w:val="DefaultParagraphFont"/>
    <w:link w:val="Heading7"/>
    <w:rsid w:val="00A24060"/>
  </w:style>
  <w:style w:type="character" w:customStyle="1" w:styleId="Heading8Char">
    <w:name w:val="Heading 8 Char"/>
    <w:basedOn w:val="DefaultParagraphFont"/>
    <w:link w:val="Heading8"/>
    <w:rsid w:val="00A24060"/>
    <w:rPr>
      <w:rFonts w:ascii="Times New Roman" w:hAnsi="Times New Roman"/>
      <w:i/>
      <w:iCs/>
      <w:sz w:val="24"/>
    </w:rPr>
  </w:style>
  <w:style w:type="character" w:customStyle="1" w:styleId="Heading9Char">
    <w:name w:val="Heading 9 Char"/>
    <w:basedOn w:val="DefaultParagraphFont"/>
    <w:link w:val="Heading9"/>
    <w:rsid w:val="00A24060"/>
    <w:rPr>
      <w:rFonts w:cs="Arial"/>
    </w:rPr>
  </w:style>
  <w:style w:type="paragraph" w:customStyle="1" w:styleId="Text">
    <w:name w:val="Text"/>
    <w:basedOn w:val="Normal"/>
    <w:link w:val="TextChar"/>
    <w:rsid w:val="00A24060"/>
    <w:pPr>
      <w:spacing w:after="240"/>
      <w:jc w:val="both"/>
    </w:pPr>
  </w:style>
  <w:style w:type="character" w:customStyle="1" w:styleId="TextChar">
    <w:name w:val="Text Char"/>
    <w:basedOn w:val="DefaultParagraphFont"/>
    <w:link w:val="Text"/>
    <w:rsid w:val="00A24060"/>
  </w:style>
  <w:style w:type="paragraph" w:customStyle="1" w:styleId="Text2">
    <w:name w:val="Text2"/>
    <w:basedOn w:val="Text"/>
    <w:rsid w:val="00A24060"/>
    <w:pPr>
      <w:spacing w:after="120"/>
      <w:ind w:left="720"/>
    </w:pPr>
  </w:style>
  <w:style w:type="paragraph" w:styleId="BodyText">
    <w:name w:val="Body Text"/>
    <w:basedOn w:val="Normal"/>
    <w:link w:val="BodyTextChar"/>
    <w:qFormat/>
    <w:rsid w:val="00A24060"/>
    <w:pPr>
      <w:ind w:left="2349"/>
    </w:pPr>
    <w:rPr>
      <w:rFonts w:ascii="Arial" w:eastAsia="Arial" w:hAnsi="Arial"/>
      <w:sz w:val="28"/>
      <w:szCs w:val="28"/>
    </w:rPr>
  </w:style>
  <w:style w:type="character" w:customStyle="1" w:styleId="BodyTextChar">
    <w:name w:val="Body Text Char"/>
    <w:basedOn w:val="DefaultParagraphFont"/>
    <w:link w:val="BodyText"/>
    <w:rsid w:val="00A24060"/>
    <w:rPr>
      <w:rFonts w:ascii="Arial" w:eastAsia="Arial" w:hAnsi="Arial"/>
      <w:sz w:val="28"/>
      <w:szCs w:val="28"/>
    </w:rPr>
  </w:style>
  <w:style w:type="paragraph" w:styleId="TOC1">
    <w:name w:val="toc 1"/>
    <w:basedOn w:val="Normal"/>
    <w:autoRedefine/>
    <w:uiPriority w:val="39"/>
    <w:rsid w:val="00951F3D"/>
    <w:pPr>
      <w:tabs>
        <w:tab w:val="left" w:pos="480"/>
        <w:tab w:val="right" w:leader="dot" w:pos="8640"/>
      </w:tabs>
      <w:overflowPunct w:val="0"/>
      <w:autoSpaceDE w:val="0"/>
      <w:autoSpaceDN w:val="0"/>
      <w:adjustRightInd w:val="0"/>
      <w:spacing w:before="240" w:after="120" w:line="240" w:lineRule="auto"/>
      <w:ind w:left="360" w:hanging="360"/>
      <w:textAlignment w:val="baseline"/>
    </w:pPr>
    <w:rPr>
      <w:b/>
      <w:caps/>
      <w:noProof/>
    </w:rPr>
  </w:style>
  <w:style w:type="paragraph" w:styleId="TOC2">
    <w:name w:val="toc 2"/>
    <w:basedOn w:val="Normal"/>
    <w:uiPriority w:val="39"/>
    <w:rsid w:val="008E7902"/>
    <w:pPr>
      <w:tabs>
        <w:tab w:val="left" w:pos="1080"/>
        <w:tab w:val="right" w:leader="dot" w:pos="8640"/>
      </w:tabs>
      <w:overflowPunct w:val="0"/>
      <w:autoSpaceDE w:val="0"/>
      <w:autoSpaceDN w:val="0"/>
      <w:adjustRightInd w:val="0"/>
      <w:spacing w:after="40"/>
      <w:ind w:left="1094" w:hanging="547"/>
      <w:textAlignment w:val="baseline"/>
    </w:pPr>
    <w:rPr>
      <w:caps/>
      <w:noProof/>
    </w:rPr>
  </w:style>
  <w:style w:type="paragraph" w:styleId="TOC3">
    <w:name w:val="toc 3"/>
    <w:basedOn w:val="Normal"/>
    <w:uiPriority w:val="39"/>
    <w:rsid w:val="008E7902"/>
    <w:pPr>
      <w:tabs>
        <w:tab w:val="left" w:pos="1890"/>
        <w:tab w:val="right" w:leader="dot" w:pos="8640"/>
      </w:tabs>
      <w:overflowPunct w:val="0"/>
      <w:autoSpaceDE w:val="0"/>
      <w:autoSpaceDN w:val="0"/>
      <w:adjustRightInd w:val="0"/>
      <w:spacing w:after="40"/>
      <w:ind w:left="1890" w:hanging="810"/>
      <w:textAlignment w:val="baseline"/>
    </w:pPr>
    <w:rPr>
      <w:noProof/>
      <w:sz w:val="20"/>
    </w:rPr>
  </w:style>
  <w:style w:type="character" w:styleId="Hyperlink">
    <w:name w:val="Hyperlink"/>
    <w:basedOn w:val="DefaultParagraphFont"/>
    <w:uiPriority w:val="99"/>
    <w:rsid w:val="008E7902"/>
    <w:rPr>
      <w:color w:val="0000FF"/>
      <w:u w:val="single"/>
    </w:rPr>
  </w:style>
  <w:style w:type="paragraph" w:styleId="ListParagraph">
    <w:name w:val="List Paragraph"/>
    <w:basedOn w:val="Normal"/>
    <w:uiPriority w:val="34"/>
    <w:qFormat/>
    <w:rsid w:val="008E7902"/>
    <w:pPr>
      <w:ind w:left="720"/>
      <w:contextualSpacing/>
    </w:pPr>
  </w:style>
  <w:style w:type="paragraph" w:customStyle="1" w:styleId="p1">
    <w:name w:val="p1"/>
    <w:basedOn w:val="Normal"/>
    <w:rsid w:val="00D726CF"/>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D726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726CF"/>
    <w:pPr>
      <w:spacing w:after="0" w:line="240" w:lineRule="auto"/>
    </w:pPr>
  </w:style>
  <w:style w:type="paragraph" w:styleId="Footer">
    <w:name w:val="footer"/>
    <w:basedOn w:val="Normal"/>
    <w:link w:val="FooterChar"/>
    <w:uiPriority w:val="99"/>
    <w:unhideWhenUsed/>
    <w:rsid w:val="002D21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21AC"/>
  </w:style>
  <w:style w:type="paragraph" w:styleId="Header">
    <w:name w:val="header"/>
    <w:basedOn w:val="Normal"/>
    <w:link w:val="HeaderChar"/>
    <w:unhideWhenUsed/>
    <w:rsid w:val="0038170B"/>
    <w:pPr>
      <w:tabs>
        <w:tab w:val="center" w:pos="4680"/>
        <w:tab w:val="right" w:pos="9360"/>
      </w:tabs>
      <w:spacing w:after="0" w:line="240" w:lineRule="auto"/>
    </w:pPr>
  </w:style>
  <w:style w:type="character" w:customStyle="1" w:styleId="HeaderChar">
    <w:name w:val="Header Char"/>
    <w:basedOn w:val="DefaultParagraphFont"/>
    <w:link w:val="Header"/>
    <w:rsid w:val="0038170B"/>
  </w:style>
  <w:style w:type="paragraph" w:customStyle="1" w:styleId="cvr2">
    <w:name w:val="cvr2"/>
    <w:basedOn w:val="Normal"/>
    <w:rsid w:val="00F6199E"/>
    <w:pPr>
      <w:jc w:val="center"/>
    </w:pPr>
    <w:rPr>
      <w:b/>
      <w:sz w:val="28"/>
    </w:rPr>
  </w:style>
  <w:style w:type="paragraph" w:customStyle="1" w:styleId="cvr3">
    <w:name w:val="cvr3"/>
    <w:basedOn w:val="cvr2"/>
    <w:rsid w:val="00F6199E"/>
    <w:pPr>
      <w:spacing w:after="240"/>
    </w:pPr>
    <w:rPr>
      <w:b w:val="0"/>
      <w:i/>
      <w:iCs/>
      <w:sz w:val="24"/>
    </w:rPr>
  </w:style>
  <w:style w:type="paragraph" w:styleId="BodyText3">
    <w:name w:val="Body Text 3"/>
    <w:basedOn w:val="Normal"/>
    <w:link w:val="BodyText3Char"/>
    <w:uiPriority w:val="99"/>
    <w:semiHidden/>
    <w:unhideWhenUsed/>
    <w:rsid w:val="0067283F"/>
    <w:pPr>
      <w:spacing w:after="120"/>
    </w:pPr>
    <w:rPr>
      <w:sz w:val="16"/>
      <w:szCs w:val="16"/>
    </w:rPr>
  </w:style>
  <w:style w:type="character" w:customStyle="1" w:styleId="BodyText3Char">
    <w:name w:val="Body Text 3 Char"/>
    <w:basedOn w:val="DefaultParagraphFont"/>
    <w:link w:val="BodyText3"/>
    <w:uiPriority w:val="99"/>
    <w:semiHidden/>
    <w:rsid w:val="0067283F"/>
    <w:rPr>
      <w:sz w:val="16"/>
      <w:szCs w:val="16"/>
    </w:rPr>
  </w:style>
  <w:style w:type="paragraph" w:styleId="BodyText2">
    <w:name w:val="Body Text 2"/>
    <w:basedOn w:val="Normal"/>
    <w:link w:val="BodyText2Char"/>
    <w:uiPriority w:val="99"/>
    <w:semiHidden/>
    <w:unhideWhenUsed/>
    <w:rsid w:val="0067283F"/>
    <w:pPr>
      <w:spacing w:after="120" w:line="480" w:lineRule="auto"/>
    </w:pPr>
  </w:style>
  <w:style w:type="character" w:customStyle="1" w:styleId="BodyText2Char">
    <w:name w:val="Body Text 2 Char"/>
    <w:basedOn w:val="DefaultParagraphFont"/>
    <w:link w:val="BodyText2"/>
    <w:uiPriority w:val="99"/>
    <w:semiHidden/>
    <w:rsid w:val="0067283F"/>
  </w:style>
  <w:style w:type="paragraph" w:styleId="BlockText">
    <w:name w:val="Block Text"/>
    <w:basedOn w:val="Normal"/>
    <w:rsid w:val="0067283F"/>
    <w:pPr>
      <w:spacing w:after="0" w:line="240" w:lineRule="atLeast"/>
      <w:ind w:left="1440" w:right="-720"/>
      <w:jc w:val="both"/>
    </w:pPr>
    <w:rPr>
      <w:rFonts w:ascii="Arial" w:eastAsia="Times New Roman" w:hAnsi="Arial" w:cs="Times New Roman"/>
      <w:sz w:val="24"/>
      <w:szCs w:val="20"/>
    </w:rPr>
  </w:style>
  <w:style w:type="character" w:styleId="UnresolvedMention">
    <w:name w:val="Unresolved Mention"/>
    <w:basedOn w:val="DefaultParagraphFont"/>
    <w:uiPriority w:val="99"/>
    <w:semiHidden/>
    <w:unhideWhenUsed/>
    <w:rsid w:val="00BD1D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2849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3B53C4-CF6B-41C1-9091-0A6A1E9F1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1413</TotalTime>
  <Pages>1</Pages>
  <Words>2271</Words>
  <Characters>12948</Characters>
  <Application>Microsoft Office Word</Application>
  <DocSecurity>8</DocSecurity>
  <Lines>107</Lines>
  <Paragraphs>30</Paragraphs>
  <ScaleCrop>false</ScaleCrop>
  <HeadingPairs>
    <vt:vector size="2" baseType="variant">
      <vt:variant>
        <vt:lpstr>Title</vt:lpstr>
      </vt:variant>
      <vt:variant>
        <vt:i4>1</vt:i4>
      </vt:variant>
    </vt:vector>
  </HeadingPairs>
  <TitlesOfParts>
    <vt:vector size="1" baseType="lpstr">
      <vt:lpstr>Peterson CAD</vt:lpstr>
    </vt:vector>
  </TitlesOfParts>
  <Company>Beaver Creek</Company>
  <LinksUpToDate>false</LinksUpToDate>
  <CharactersWithSpaces>15189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Peterson CAD</dc:title>
  <dc:subject/>
  <dc:creator>Windows User</dc:creator>
  <cp:keywords>King County CAD Report ltr</cp:keywords>
  <dc:description/>
  <cp:lastModifiedBy>Mark Heckert</cp:lastModifiedBy>
  <cp:revision>27</cp:revision>
  <cp:lastPrinted>2023-07-24T17:03:00Z</cp:lastPrinted>
  <dcterms:created xsi:type="dcterms:W3CDTF">2023-07-19T18:19:00Z</dcterms:created>
  <dcterms:modified xsi:type="dcterms:W3CDTF">2023-07-24T17:04:00Z</dcterms:modified>
</cp:coreProperties>
</file>